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3D" w:rsidRPr="00155DA0" w:rsidRDefault="00537AC4" w:rsidP="00FF0D24">
      <w:pPr>
        <w:spacing w:after="0" w:line="240" w:lineRule="auto"/>
        <w:jc w:val="center"/>
        <w:rPr>
          <w:rFonts w:ascii="Verdana" w:hAnsi="Verdana" w:cstheme="minorHAnsi"/>
          <w:spacing w:val="-3"/>
        </w:rPr>
      </w:pPr>
      <w:r w:rsidRPr="00155DA0">
        <w:rPr>
          <w:rFonts w:ascii="Verdana" w:hAnsi="Verdana" w:cstheme="minorHAnsi"/>
          <w:noProof/>
          <w:lang w:eastAsia="nl-BE"/>
        </w:rPr>
        <w:drawing>
          <wp:inline distT="0" distB="0" distL="0" distR="0">
            <wp:extent cx="1994400" cy="84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v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400" cy="842400"/>
                    </a:xfrm>
                    <a:prstGeom prst="rect">
                      <a:avLst/>
                    </a:prstGeom>
                  </pic:spPr>
                </pic:pic>
              </a:graphicData>
            </a:graphic>
          </wp:inline>
        </w:drawing>
      </w:r>
    </w:p>
    <w:p w:rsidR="0002233D" w:rsidRPr="00155DA0" w:rsidRDefault="0002233D" w:rsidP="00537AC4">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cstheme="minorHAnsi"/>
          <w:spacing w:val="-3"/>
        </w:rPr>
      </w:pPr>
      <w:r w:rsidRPr="00155DA0">
        <w:rPr>
          <w:rFonts w:ascii="Verdana" w:hAnsi="Verdana" w:cstheme="minorHAnsi"/>
          <w:spacing w:val="-3"/>
        </w:rPr>
        <w:t>Bijlage 4</w:t>
      </w:r>
    </w:p>
    <w:p w:rsidR="00537AC4" w:rsidRPr="00155DA0" w:rsidRDefault="00537AC4" w:rsidP="00537AC4">
      <w:pPr>
        <w:pStyle w:val="Geenafstand"/>
        <w:rPr>
          <w:rFonts w:ascii="Verdana" w:hAnsi="Verdana" w:cstheme="minorHAnsi"/>
        </w:rPr>
      </w:pPr>
    </w:p>
    <w:p w:rsidR="004317A3" w:rsidRPr="00155DA0" w:rsidRDefault="00D952EF" w:rsidP="004317A3">
      <w:pPr>
        <w:pStyle w:val="Geenafstand"/>
        <w:rPr>
          <w:rFonts w:ascii="Verdana" w:hAnsi="Verdana" w:cs="Arial"/>
        </w:rPr>
      </w:pPr>
      <w:r>
        <w:rPr>
          <w:rFonts w:ascii="Verdana" w:hAnsi="Verdana" w:cs="Arial"/>
        </w:rPr>
        <w:t>01.02</w:t>
      </w:r>
      <w:r w:rsidR="00A64932">
        <w:rPr>
          <w:rFonts w:ascii="Verdana" w:hAnsi="Verdana" w:cs="Arial"/>
        </w:rPr>
        <w:t>.2018</w:t>
      </w:r>
    </w:p>
    <w:p w:rsidR="004317A3" w:rsidRPr="00155DA0" w:rsidRDefault="004317A3" w:rsidP="00537AC4">
      <w:pPr>
        <w:pStyle w:val="Geenafstand"/>
        <w:rPr>
          <w:rFonts w:ascii="Verdana" w:hAnsi="Verdana" w:cstheme="minorHAnsi"/>
        </w:rPr>
      </w:pPr>
    </w:p>
    <w:p w:rsidR="00200C3E" w:rsidRPr="00AC0ACF" w:rsidRDefault="00200C3E" w:rsidP="00200C3E">
      <w:pPr>
        <w:spacing w:after="0" w:line="240" w:lineRule="auto"/>
        <w:ind w:firstLine="709"/>
        <w:rPr>
          <w:rFonts w:ascii="Verdana" w:hAnsi="Verdana" w:cs="Calibri"/>
          <w:b/>
          <w:color w:val="FF0000"/>
          <w:spacing w:val="-3"/>
        </w:rPr>
      </w:pPr>
      <w:r w:rsidRPr="00AC0ACF">
        <w:rPr>
          <w:rFonts w:ascii="Verdana" w:hAnsi="Verdana" w:cs="Calibri"/>
          <w:b/>
          <w:color w:val="FF0000"/>
          <w:spacing w:val="-3"/>
        </w:rPr>
        <w:t>Hoofdstuk 1 Algemeen</w:t>
      </w:r>
    </w:p>
    <w:p w:rsidR="00200C3E" w:rsidRPr="00AC0ACF" w:rsidRDefault="00200C3E" w:rsidP="00200C3E">
      <w:pPr>
        <w:spacing w:after="0" w:line="240" w:lineRule="auto"/>
        <w:ind w:firstLine="709"/>
        <w:rPr>
          <w:rFonts w:ascii="Verdana" w:hAnsi="Verdana" w:cs="Calibri"/>
          <w:color w:val="FF0000"/>
          <w:spacing w:val="-3"/>
        </w:rPr>
      </w:pPr>
      <w:r w:rsidRPr="00AC0ACF">
        <w:rPr>
          <w:rFonts w:ascii="Verdana" w:hAnsi="Verdana" w:cs="Calibri"/>
          <w:color w:val="FF0000"/>
          <w:spacing w:val="-3"/>
        </w:rPr>
        <w:t>Artikel 1.1 Doel</w:t>
      </w:r>
    </w:p>
    <w:p w:rsidR="00200C3E" w:rsidRPr="00AC0ACF" w:rsidRDefault="00200C3E" w:rsidP="00200C3E">
      <w:pPr>
        <w:spacing w:after="0" w:line="240" w:lineRule="auto"/>
        <w:ind w:firstLine="708"/>
        <w:rPr>
          <w:rFonts w:ascii="Verdana" w:hAnsi="Verdana" w:cs="Calibri"/>
          <w:color w:val="FF0000"/>
          <w:spacing w:val="-3"/>
        </w:rPr>
      </w:pPr>
      <w:r w:rsidRPr="00AC0ACF">
        <w:rPr>
          <w:rFonts w:ascii="Verdana" w:hAnsi="Verdana" w:cs="Calibri"/>
          <w:color w:val="FF0000"/>
          <w:spacing w:val="-3"/>
        </w:rPr>
        <w:t xml:space="preserve">Artikel </w:t>
      </w:r>
      <w:r>
        <w:rPr>
          <w:rFonts w:ascii="Verdana" w:hAnsi="Verdana" w:cs="Calibri"/>
          <w:color w:val="FF0000"/>
          <w:spacing w:val="-3"/>
        </w:rPr>
        <w:t>1.2 Terminologie</w:t>
      </w:r>
    </w:p>
    <w:p w:rsidR="00200C3E" w:rsidRPr="00AC0ACF" w:rsidRDefault="00200C3E" w:rsidP="00200C3E">
      <w:pPr>
        <w:spacing w:after="0" w:line="240" w:lineRule="auto"/>
        <w:ind w:firstLine="709"/>
        <w:rPr>
          <w:rFonts w:ascii="Verdana" w:hAnsi="Verdana" w:cs="Calibri"/>
          <w:color w:val="FF0000"/>
          <w:spacing w:val="-3"/>
        </w:rPr>
      </w:pPr>
      <w:r w:rsidRPr="00AC0ACF">
        <w:rPr>
          <w:rFonts w:ascii="Verdana" w:hAnsi="Verdana" w:cs="Calibri"/>
          <w:color w:val="FF0000"/>
          <w:spacing w:val="-3"/>
        </w:rPr>
        <w:t xml:space="preserve">Artikel </w:t>
      </w:r>
      <w:r>
        <w:rPr>
          <w:rFonts w:ascii="Verdana" w:hAnsi="Verdana" w:cs="Calibri"/>
          <w:color w:val="FF0000"/>
          <w:spacing w:val="-3"/>
        </w:rPr>
        <w:t>1.3 Controle van de niet -  verplaatsbare verblijven</w:t>
      </w:r>
      <w:r w:rsidRPr="00AC0ACF">
        <w:rPr>
          <w:rFonts w:ascii="Verdana" w:hAnsi="Verdana" w:cs="Calibri"/>
          <w:color w:val="FF0000"/>
          <w:spacing w:val="-3"/>
        </w:rPr>
        <w:t xml:space="preserve"> </w:t>
      </w:r>
    </w:p>
    <w:p w:rsidR="00200C3E" w:rsidRPr="00AC0ACF" w:rsidRDefault="00200C3E" w:rsidP="00200C3E">
      <w:pPr>
        <w:autoSpaceDE w:val="0"/>
        <w:autoSpaceDN w:val="0"/>
        <w:adjustRightInd w:val="0"/>
        <w:spacing w:after="0" w:line="240" w:lineRule="auto"/>
        <w:ind w:firstLine="708"/>
        <w:rPr>
          <w:rFonts w:ascii="Verdana" w:hAnsi="Verdana" w:cs="Verdana"/>
          <w:b/>
          <w:color w:val="FF0000"/>
        </w:rPr>
      </w:pPr>
      <w:r w:rsidRPr="00AC0ACF">
        <w:rPr>
          <w:rFonts w:ascii="Verdana" w:hAnsi="Verdana" w:cs="Verdana"/>
          <w:b/>
          <w:color w:val="FF0000"/>
        </w:rPr>
        <w:t>Hoofdstuk 2  Inplanting en toegangswegen</w:t>
      </w:r>
    </w:p>
    <w:p w:rsidR="00200C3E" w:rsidRDefault="00200C3E" w:rsidP="00200C3E">
      <w:pPr>
        <w:autoSpaceDE w:val="0"/>
        <w:autoSpaceDN w:val="0"/>
        <w:adjustRightInd w:val="0"/>
        <w:spacing w:after="0" w:line="240" w:lineRule="auto"/>
        <w:ind w:firstLine="708"/>
        <w:rPr>
          <w:rFonts w:ascii="Verdana" w:hAnsi="Verdana" w:cs="Verdana"/>
          <w:color w:val="FF0000"/>
        </w:rPr>
      </w:pPr>
      <w:r w:rsidRPr="00AC0ACF">
        <w:rPr>
          <w:rFonts w:ascii="Verdana" w:hAnsi="Verdana" w:cs="Verdana"/>
          <w:color w:val="FF0000"/>
        </w:rPr>
        <w:t>Artikel 2.1 Inplanting</w:t>
      </w:r>
    </w:p>
    <w:p w:rsidR="00200C3E" w:rsidRPr="00AC0ACF" w:rsidRDefault="00200C3E" w:rsidP="00200C3E">
      <w:pPr>
        <w:spacing w:after="0" w:line="240" w:lineRule="auto"/>
        <w:ind w:firstLine="708"/>
        <w:rPr>
          <w:rFonts w:ascii="Verdana" w:hAnsi="Verdana" w:cs="Calibri"/>
          <w:color w:val="FF0000"/>
          <w:spacing w:val="-3"/>
        </w:rPr>
      </w:pPr>
      <w:r w:rsidRPr="00AC0ACF">
        <w:rPr>
          <w:rFonts w:ascii="Verdana" w:hAnsi="Verdana" w:cs="Calibri"/>
          <w:color w:val="FF0000"/>
          <w:spacing w:val="-3"/>
        </w:rPr>
        <w:t>Artikel 2.2 Toegangswegen</w:t>
      </w:r>
    </w:p>
    <w:p w:rsidR="00200C3E" w:rsidRDefault="00200C3E" w:rsidP="00200C3E">
      <w:pPr>
        <w:spacing w:after="0" w:line="240" w:lineRule="auto"/>
        <w:ind w:firstLine="709"/>
        <w:rPr>
          <w:rFonts w:ascii="Verdana" w:hAnsi="Verdana" w:cs="Calibri"/>
          <w:b/>
          <w:color w:val="FF0000"/>
          <w:spacing w:val="-3"/>
        </w:rPr>
      </w:pPr>
      <w:r w:rsidRPr="00AC0ACF">
        <w:rPr>
          <w:rFonts w:ascii="Verdana" w:hAnsi="Verdana" w:cs="Calibri"/>
          <w:b/>
          <w:color w:val="FF0000"/>
          <w:spacing w:val="-3"/>
        </w:rPr>
        <w:t xml:space="preserve">Hoofdstuk 3 </w:t>
      </w:r>
      <w:r>
        <w:rPr>
          <w:rFonts w:ascii="Verdana" w:hAnsi="Verdana" w:cs="Calibri"/>
          <w:b/>
          <w:color w:val="FF0000"/>
          <w:spacing w:val="-3"/>
        </w:rPr>
        <w:t>Uitrusting</w:t>
      </w:r>
    </w:p>
    <w:p w:rsidR="00200C3E" w:rsidRPr="00200C3E" w:rsidRDefault="00200C3E" w:rsidP="00200C3E">
      <w:pPr>
        <w:spacing w:after="0" w:line="240" w:lineRule="auto"/>
        <w:ind w:firstLine="709"/>
        <w:rPr>
          <w:rFonts w:ascii="Verdana" w:hAnsi="Verdana"/>
          <w:color w:val="FF0000"/>
        </w:rPr>
      </w:pPr>
      <w:r w:rsidRPr="00AC0ACF">
        <w:rPr>
          <w:rFonts w:ascii="Verdana" w:hAnsi="Verdana"/>
          <w:color w:val="FF0000"/>
        </w:rPr>
        <w:t xml:space="preserve">Artikel 3.1 </w:t>
      </w:r>
      <w:r>
        <w:rPr>
          <w:rFonts w:ascii="Verdana" w:hAnsi="Verdana"/>
          <w:color w:val="FF0000"/>
        </w:rPr>
        <w:t>Gasinstallaties op het terrein</w:t>
      </w:r>
    </w:p>
    <w:p w:rsidR="00200C3E" w:rsidRDefault="00200C3E" w:rsidP="00200C3E">
      <w:pPr>
        <w:autoSpaceDE w:val="0"/>
        <w:autoSpaceDN w:val="0"/>
        <w:adjustRightInd w:val="0"/>
        <w:spacing w:after="0" w:line="240" w:lineRule="auto"/>
        <w:ind w:firstLine="708"/>
        <w:rPr>
          <w:rFonts w:ascii="Verdana" w:hAnsi="Verdana" w:cs="Verdana"/>
          <w:color w:val="FF0000"/>
        </w:rPr>
      </w:pPr>
      <w:r w:rsidRPr="00AC0ACF">
        <w:rPr>
          <w:rFonts w:ascii="Verdana" w:hAnsi="Verdana" w:cs="Verdana"/>
          <w:color w:val="FF0000"/>
        </w:rPr>
        <w:t>Artikel 3.2</w:t>
      </w:r>
      <w:r>
        <w:rPr>
          <w:rFonts w:ascii="Verdana" w:hAnsi="Verdana" w:cs="Verdana"/>
          <w:color w:val="FF0000"/>
        </w:rPr>
        <w:t xml:space="preserve"> Gasflessen op de plaatsen</w:t>
      </w:r>
    </w:p>
    <w:p w:rsidR="00200C3E" w:rsidRPr="00AC0ACF" w:rsidRDefault="00200C3E" w:rsidP="00200C3E">
      <w:pPr>
        <w:pStyle w:val="Geenafstand"/>
        <w:ind w:firstLine="708"/>
        <w:rPr>
          <w:rFonts w:ascii="Verdana" w:hAnsi="Verdana"/>
          <w:color w:val="FF0000"/>
        </w:rPr>
      </w:pPr>
      <w:r w:rsidRPr="00AC0ACF">
        <w:rPr>
          <w:rFonts w:ascii="Verdana" w:hAnsi="Verdana"/>
          <w:color w:val="FF0000"/>
        </w:rPr>
        <w:t>Artikel 3.3</w:t>
      </w:r>
      <w:r>
        <w:rPr>
          <w:rFonts w:ascii="Verdana" w:hAnsi="Verdana"/>
          <w:color w:val="FF0000"/>
        </w:rPr>
        <w:t xml:space="preserve"> Elektrische installaties op het terrein</w:t>
      </w:r>
    </w:p>
    <w:p w:rsidR="00200C3E" w:rsidRPr="00AC0ACF" w:rsidRDefault="00200C3E" w:rsidP="00200C3E">
      <w:pPr>
        <w:pStyle w:val="Geenafstand"/>
        <w:ind w:firstLine="708"/>
        <w:rPr>
          <w:rFonts w:ascii="Verdana" w:hAnsi="Verdana"/>
          <w:b/>
          <w:color w:val="FF0000"/>
        </w:rPr>
      </w:pPr>
      <w:r>
        <w:rPr>
          <w:rFonts w:ascii="Verdana" w:hAnsi="Verdana"/>
          <w:b/>
          <w:color w:val="FF0000"/>
        </w:rPr>
        <w:t>Hoofdstuk 4 Brandblusmiddelen en watervoorraad</w:t>
      </w:r>
    </w:p>
    <w:p w:rsidR="00200C3E" w:rsidRPr="00AC0ACF" w:rsidRDefault="00200C3E" w:rsidP="00200C3E">
      <w:pPr>
        <w:pStyle w:val="Geenafstand"/>
        <w:ind w:firstLine="708"/>
        <w:rPr>
          <w:rFonts w:ascii="Verdana" w:hAnsi="Verdana"/>
          <w:color w:val="FF0000"/>
        </w:rPr>
      </w:pPr>
      <w:r w:rsidRPr="00AC0ACF">
        <w:rPr>
          <w:rFonts w:ascii="Verdana" w:hAnsi="Verdana"/>
          <w:color w:val="FF0000"/>
        </w:rPr>
        <w:t xml:space="preserve">Artikel 4.1 </w:t>
      </w:r>
      <w:r>
        <w:rPr>
          <w:rFonts w:ascii="Verdana" w:hAnsi="Verdana" w:cs="Calibri"/>
          <w:color w:val="FF0000"/>
          <w:spacing w:val="-3"/>
        </w:rPr>
        <w:t>Blusposten</w:t>
      </w:r>
    </w:p>
    <w:p w:rsidR="00200C3E" w:rsidRPr="00AC0ACF" w:rsidRDefault="00200C3E" w:rsidP="00200C3E">
      <w:pPr>
        <w:pStyle w:val="Geenafstand"/>
        <w:ind w:firstLine="708"/>
        <w:rPr>
          <w:rFonts w:ascii="Verdana" w:hAnsi="Verdana"/>
          <w:color w:val="FF0000"/>
        </w:rPr>
      </w:pPr>
      <w:r w:rsidRPr="00AC0ACF">
        <w:rPr>
          <w:rFonts w:ascii="Verdana" w:hAnsi="Verdana"/>
          <w:color w:val="FF0000"/>
        </w:rPr>
        <w:t xml:space="preserve">Artikel 4.2 </w:t>
      </w:r>
      <w:r>
        <w:rPr>
          <w:rFonts w:ascii="Verdana" w:hAnsi="Verdana"/>
          <w:color w:val="FF0000"/>
        </w:rPr>
        <w:t>Bluswatervoorraad</w:t>
      </w:r>
    </w:p>
    <w:p w:rsidR="00200C3E" w:rsidRPr="00200C3E" w:rsidRDefault="00200C3E" w:rsidP="00200C3E">
      <w:pPr>
        <w:spacing w:after="0" w:line="240" w:lineRule="auto"/>
        <w:ind w:left="709"/>
        <w:rPr>
          <w:rFonts w:ascii="Verdana" w:hAnsi="Verdana" w:cs="Calibri"/>
          <w:i/>
          <w:color w:val="FF0000"/>
          <w:spacing w:val="-3"/>
        </w:rPr>
      </w:pPr>
      <w:r w:rsidRPr="00AC0ACF">
        <w:rPr>
          <w:rFonts w:ascii="Verdana" w:hAnsi="Verdana" w:cs="Calibri"/>
          <w:b/>
          <w:color w:val="FF0000"/>
          <w:spacing w:val="-3"/>
        </w:rPr>
        <w:t>Hoofdstuk 5. Uitbatingsvoorschriften</w:t>
      </w:r>
      <w:r>
        <w:rPr>
          <w:rFonts w:ascii="Verdana" w:hAnsi="Verdana" w:cs="Calibri"/>
          <w:b/>
          <w:color w:val="FF0000"/>
          <w:spacing w:val="-3"/>
        </w:rPr>
        <w:t>, onderhoud en controle</w:t>
      </w:r>
    </w:p>
    <w:p w:rsidR="00200C3E" w:rsidRPr="00AC0ACF" w:rsidRDefault="00D1391B" w:rsidP="00200C3E">
      <w:pPr>
        <w:pStyle w:val="Geenafstand"/>
        <w:ind w:firstLine="708"/>
        <w:rPr>
          <w:rFonts w:ascii="Verdana" w:hAnsi="Verdana"/>
          <w:color w:val="FF0000"/>
        </w:rPr>
      </w:pPr>
      <w:r>
        <w:rPr>
          <w:rFonts w:ascii="Verdana" w:hAnsi="Verdana"/>
          <w:color w:val="FF0000"/>
        </w:rPr>
        <w:t>Artikel 5</w:t>
      </w:r>
      <w:r w:rsidR="00200C3E" w:rsidRPr="00AC0ACF">
        <w:rPr>
          <w:rFonts w:ascii="Verdana" w:hAnsi="Verdana"/>
          <w:color w:val="FF0000"/>
        </w:rPr>
        <w:t>.1 Algemeen</w:t>
      </w:r>
    </w:p>
    <w:p w:rsidR="00200C3E" w:rsidRPr="00AC0ACF" w:rsidRDefault="00200C3E" w:rsidP="00D1391B">
      <w:pPr>
        <w:spacing w:after="0" w:line="240" w:lineRule="auto"/>
        <w:rPr>
          <w:rFonts w:ascii="Verdana" w:hAnsi="Verdana" w:cs="Calibri"/>
          <w:color w:val="FF0000"/>
          <w:spacing w:val="-3"/>
        </w:rPr>
      </w:pPr>
      <w:r w:rsidRPr="00AC0ACF">
        <w:rPr>
          <w:rFonts w:ascii="Verdana" w:hAnsi="Verdana" w:cs="Calibri"/>
          <w:color w:val="FF0000"/>
          <w:spacing w:val="-3"/>
        </w:rPr>
        <w:tab/>
      </w:r>
      <w:r w:rsidR="00D1391B">
        <w:rPr>
          <w:rFonts w:ascii="Verdana" w:hAnsi="Verdana"/>
          <w:color w:val="FF0000"/>
        </w:rPr>
        <w:t>Artikel 5.2 Informatiebord</w:t>
      </w:r>
    </w:p>
    <w:p w:rsidR="00200C3E" w:rsidRDefault="00200C3E" w:rsidP="00200C3E">
      <w:pPr>
        <w:pStyle w:val="Geenafstand"/>
        <w:ind w:left="708"/>
        <w:rPr>
          <w:rFonts w:ascii="Verdana" w:hAnsi="Verdana"/>
          <w:color w:val="FF0000"/>
        </w:rPr>
      </w:pPr>
      <w:r w:rsidRPr="00AC0ACF">
        <w:rPr>
          <w:rFonts w:ascii="Verdana" w:hAnsi="Verdana"/>
          <w:color w:val="FF0000"/>
        </w:rPr>
        <w:t xml:space="preserve">Artikel </w:t>
      </w:r>
      <w:r w:rsidR="00D1391B">
        <w:rPr>
          <w:rFonts w:ascii="Verdana" w:hAnsi="Verdana"/>
          <w:color w:val="FF0000"/>
        </w:rPr>
        <w:t>5.3 Onderhoudsplicht</w:t>
      </w:r>
    </w:p>
    <w:p w:rsidR="00D1391B" w:rsidRDefault="00D1391B" w:rsidP="00200C3E">
      <w:pPr>
        <w:pStyle w:val="Geenafstand"/>
        <w:ind w:left="708"/>
        <w:rPr>
          <w:rFonts w:ascii="Verdana" w:hAnsi="Verdana"/>
          <w:b/>
          <w:color w:val="FF0000"/>
        </w:rPr>
      </w:pPr>
      <w:r w:rsidRPr="00D1391B">
        <w:rPr>
          <w:rFonts w:ascii="Verdana" w:hAnsi="Verdana"/>
          <w:b/>
          <w:color w:val="FF0000"/>
        </w:rPr>
        <w:t>Hoofdstuk 6. Tabel periodiciteit van de controles op de technische uitrusting en de veiligheidsuitrusting</w:t>
      </w:r>
    </w:p>
    <w:p w:rsidR="00256C81" w:rsidRPr="00865886" w:rsidRDefault="006A669E" w:rsidP="006A669E">
      <w:pPr>
        <w:pStyle w:val="Default"/>
        <w:rPr>
          <w:rFonts w:ascii="Verdana" w:hAnsi="Verdana" w:cstheme="minorHAnsi"/>
          <w:i/>
          <w:iCs/>
          <w:color w:val="FF0000"/>
          <w:sz w:val="22"/>
          <w:szCs w:val="22"/>
        </w:rPr>
      </w:pPr>
      <w:r>
        <w:rPr>
          <w:rFonts w:ascii="Verdana" w:hAnsi="Verdana" w:cstheme="minorHAnsi"/>
          <w:color w:val="auto"/>
          <w:sz w:val="22"/>
          <w:szCs w:val="22"/>
        </w:rPr>
        <w:t xml:space="preserve">         </w:t>
      </w:r>
      <w:r w:rsidR="00256C81" w:rsidRPr="00865886">
        <w:rPr>
          <w:rFonts w:ascii="Verdana" w:hAnsi="Verdana" w:cstheme="minorHAnsi"/>
          <w:i/>
          <w:iCs/>
          <w:color w:val="FF0000"/>
          <w:sz w:val="22"/>
          <w:szCs w:val="22"/>
        </w:rPr>
        <w:t>h</w:t>
      </w:r>
      <w:r w:rsidR="009471E2" w:rsidRPr="00865886">
        <w:rPr>
          <w:rFonts w:ascii="Verdana" w:hAnsi="Verdana" w:cstheme="minorHAnsi"/>
          <w:i/>
          <w:iCs/>
          <w:color w:val="FF0000"/>
          <w:sz w:val="22"/>
          <w:szCs w:val="22"/>
        </w:rPr>
        <w:t>oogspanning</w:t>
      </w:r>
    </w:p>
    <w:p w:rsidR="006A669E" w:rsidRPr="00865886" w:rsidRDefault="00865886" w:rsidP="006A669E">
      <w:pPr>
        <w:pStyle w:val="Default"/>
        <w:ind w:firstLine="708"/>
        <w:rPr>
          <w:rFonts w:ascii="Verdana" w:hAnsi="Verdana" w:cstheme="minorHAnsi"/>
          <w:i/>
          <w:iCs/>
          <w:color w:val="FF0000"/>
          <w:sz w:val="22"/>
          <w:szCs w:val="22"/>
        </w:rPr>
      </w:pPr>
      <w:r>
        <w:rPr>
          <w:rFonts w:ascii="Verdana" w:hAnsi="Verdana" w:cstheme="minorBidi"/>
          <w:i/>
          <w:color w:val="FF0000"/>
          <w:sz w:val="22"/>
          <w:szCs w:val="22"/>
        </w:rPr>
        <w:t>l</w:t>
      </w:r>
      <w:r w:rsidR="006A669E" w:rsidRPr="00865886">
        <w:rPr>
          <w:rFonts w:ascii="Verdana" w:hAnsi="Verdana" w:cstheme="minorHAnsi"/>
          <w:i/>
          <w:iCs/>
          <w:color w:val="FF0000"/>
          <w:sz w:val="22"/>
          <w:szCs w:val="22"/>
        </w:rPr>
        <w:t>aagspanning</w:t>
      </w:r>
    </w:p>
    <w:p w:rsidR="006A669E" w:rsidRPr="00865886" w:rsidRDefault="006A669E" w:rsidP="006A669E">
      <w:pPr>
        <w:pStyle w:val="Default"/>
        <w:rPr>
          <w:rFonts w:ascii="Verdana" w:hAnsi="Verdana" w:cstheme="minorHAnsi"/>
          <w:i/>
          <w:iCs/>
          <w:color w:val="FF0000"/>
          <w:sz w:val="22"/>
          <w:szCs w:val="22"/>
        </w:rPr>
      </w:pPr>
      <w:r w:rsidRPr="00865886">
        <w:rPr>
          <w:rFonts w:ascii="Verdana" w:hAnsi="Verdana" w:cstheme="minorHAnsi"/>
          <w:i/>
          <w:iCs/>
          <w:color w:val="FF0000"/>
          <w:sz w:val="22"/>
          <w:szCs w:val="22"/>
        </w:rPr>
        <w:t xml:space="preserve">         </w:t>
      </w:r>
      <w:r w:rsidR="00865886">
        <w:rPr>
          <w:rFonts w:ascii="Verdana" w:hAnsi="Verdana" w:cstheme="minorHAnsi"/>
          <w:i/>
          <w:iCs/>
          <w:color w:val="FF0000"/>
          <w:sz w:val="22"/>
          <w:szCs w:val="22"/>
        </w:rPr>
        <w:t>v</w:t>
      </w:r>
      <w:r w:rsidRPr="00865886">
        <w:rPr>
          <w:rFonts w:ascii="Verdana" w:hAnsi="Verdana" w:cstheme="minorHAnsi"/>
          <w:i/>
          <w:iCs/>
          <w:color w:val="FF0000"/>
          <w:sz w:val="22"/>
          <w:szCs w:val="22"/>
        </w:rPr>
        <w:t>eiligheidsverlichting</w:t>
      </w:r>
    </w:p>
    <w:p w:rsidR="00865886" w:rsidRPr="00865886" w:rsidRDefault="006A669E" w:rsidP="00865886">
      <w:pPr>
        <w:pStyle w:val="Default"/>
        <w:rPr>
          <w:rFonts w:ascii="Verdana" w:hAnsi="Verdana" w:cstheme="minorHAnsi"/>
          <w:i/>
          <w:iCs/>
          <w:color w:val="FF0000"/>
          <w:sz w:val="22"/>
          <w:szCs w:val="22"/>
        </w:rPr>
      </w:pPr>
      <w:r w:rsidRPr="00865886">
        <w:rPr>
          <w:rFonts w:ascii="Verdana" w:hAnsi="Verdana" w:cstheme="minorHAnsi"/>
          <w:i/>
          <w:iCs/>
          <w:color w:val="FF0000"/>
          <w:sz w:val="22"/>
          <w:szCs w:val="22"/>
        </w:rPr>
        <w:t xml:space="preserve">         </w:t>
      </w:r>
      <w:r w:rsidR="00865886" w:rsidRPr="00865886">
        <w:rPr>
          <w:rFonts w:ascii="Verdana" w:hAnsi="Verdana" w:cstheme="minorHAnsi"/>
          <w:i/>
          <w:iCs/>
          <w:color w:val="FF0000"/>
          <w:sz w:val="22"/>
          <w:szCs w:val="22"/>
        </w:rPr>
        <w:t xml:space="preserve">verwarmingsinstallatie </w:t>
      </w:r>
    </w:p>
    <w:p w:rsidR="006A669E" w:rsidRPr="00865886" w:rsidRDefault="00865886" w:rsidP="006A669E">
      <w:pPr>
        <w:pStyle w:val="Default"/>
        <w:rPr>
          <w:rFonts w:ascii="Verdana" w:hAnsi="Verdana" w:cstheme="minorHAnsi"/>
          <w:i/>
          <w:iCs/>
          <w:color w:val="FF0000"/>
          <w:sz w:val="22"/>
          <w:szCs w:val="22"/>
        </w:rPr>
      </w:pPr>
      <w:r w:rsidRPr="00865886">
        <w:rPr>
          <w:rFonts w:ascii="Verdana" w:hAnsi="Verdana" w:cstheme="minorHAnsi"/>
          <w:i/>
          <w:color w:val="FF0000"/>
          <w:sz w:val="22"/>
          <w:szCs w:val="22"/>
        </w:rPr>
        <w:t xml:space="preserve">         </w:t>
      </w:r>
      <w:r w:rsidR="006A669E" w:rsidRPr="00865886">
        <w:rPr>
          <w:rFonts w:ascii="Verdana" w:hAnsi="Verdana" w:cstheme="minorHAnsi"/>
          <w:i/>
          <w:iCs/>
          <w:color w:val="FF0000"/>
          <w:sz w:val="22"/>
          <w:szCs w:val="22"/>
        </w:rPr>
        <w:t xml:space="preserve">gasinstallatie </w:t>
      </w:r>
    </w:p>
    <w:p w:rsidR="00256C81" w:rsidRPr="00865886" w:rsidRDefault="006A669E" w:rsidP="00865886">
      <w:pPr>
        <w:pStyle w:val="Default"/>
        <w:rPr>
          <w:rFonts w:ascii="Verdana" w:hAnsi="Verdana" w:cstheme="minorHAnsi"/>
          <w:i/>
          <w:iCs/>
          <w:color w:val="FF0000"/>
          <w:sz w:val="22"/>
          <w:szCs w:val="22"/>
        </w:rPr>
      </w:pPr>
      <w:r w:rsidRPr="00865886">
        <w:rPr>
          <w:rFonts w:ascii="Verdana" w:hAnsi="Verdana" w:cstheme="minorHAnsi"/>
          <w:i/>
          <w:iCs/>
          <w:color w:val="FF0000"/>
          <w:sz w:val="22"/>
          <w:szCs w:val="22"/>
        </w:rPr>
        <w:t xml:space="preserve">         </w:t>
      </w:r>
      <w:r w:rsidR="00256C81" w:rsidRPr="00865886">
        <w:rPr>
          <w:rFonts w:ascii="Verdana" w:hAnsi="Verdana" w:cstheme="minorHAnsi"/>
          <w:i/>
          <w:iCs/>
          <w:color w:val="FF0000"/>
          <w:sz w:val="22"/>
          <w:szCs w:val="22"/>
        </w:rPr>
        <w:t>algemene automatisch</w:t>
      </w:r>
      <w:r w:rsidR="00865886" w:rsidRPr="00865886">
        <w:rPr>
          <w:rFonts w:ascii="Verdana" w:hAnsi="Verdana" w:cstheme="minorHAnsi"/>
          <w:i/>
          <w:iCs/>
          <w:color w:val="FF0000"/>
          <w:sz w:val="22"/>
          <w:szCs w:val="22"/>
        </w:rPr>
        <w:t xml:space="preserve">e </w:t>
      </w:r>
      <w:r w:rsidR="00256C81" w:rsidRPr="00865886">
        <w:rPr>
          <w:rFonts w:ascii="Verdana" w:hAnsi="Verdana" w:cstheme="minorHAnsi"/>
          <w:i/>
          <w:iCs/>
          <w:color w:val="FF0000"/>
          <w:sz w:val="22"/>
          <w:szCs w:val="22"/>
        </w:rPr>
        <w:t xml:space="preserve">branddetectie </w:t>
      </w:r>
    </w:p>
    <w:p w:rsidR="00865886" w:rsidRDefault="006A669E" w:rsidP="006A669E">
      <w:pPr>
        <w:pStyle w:val="Default"/>
        <w:rPr>
          <w:rFonts w:ascii="Verdana" w:hAnsi="Verdana" w:cstheme="minorHAnsi"/>
          <w:i/>
          <w:iCs/>
          <w:color w:val="FF0000"/>
          <w:sz w:val="22"/>
          <w:szCs w:val="22"/>
        </w:rPr>
      </w:pPr>
      <w:r w:rsidRPr="00865886">
        <w:rPr>
          <w:rFonts w:ascii="Verdana" w:hAnsi="Verdana" w:cstheme="minorHAnsi"/>
          <w:i/>
          <w:color w:val="FF0000"/>
          <w:sz w:val="22"/>
          <w:szCs w:val="22"/>
        </w:rPr>
        <w:t xml:space="preserve">         </w:t>
      </w:r>
      <w:r w:rsidR="00256C81" w:rsidRPr="00865886">
        <w:rPr>
          <w:rFonts w:ascii="Verdana" w:hAnsi="Verdana" w:cstheme="minorHAnsi"/>
          <w:i/>
          <w:iCs/>
          <w:color w:val="FF0000"/>
          <w:sz w:val="22"/>
          <w:szCs w:val="22"/>
        </w:rPr>
        <w:t>alarminstallatie</w:t>
      </w:r>
    </w:p>
    <w:p w:rsidR="00256C81" w:rsidRPr="00865886" w:rsidRDefault="006A669E" w:rsidP="006A669E">
      <w:pPr>
        <w:pStyle w:val="Default"/>
        <w:rPr>
          <w:rFonts w:ascii="Verdana" w:hAnsi="Verdana" w:cstheme="minorHAnsi"/>
          <w:i/>
          <w:iCs/>
          <w:color w:val="FF0000"/>
          <w:sz w:val="22"/>
          <w:szCs w:val="22"/>
        </w:rPr>
      </w:pPr>
      <w:r w:rsidRPr="00865886">
        <w:rPr>
          <w:rFonts w:ascii="Verdana" w:hAnsi="Verdana" w:cstheme="minorHAnsi"/>
          <w:i/>
          <w:iCs/>
          <w:color w:val="FF0000"/>
          <w:sz w:val="22"/>
          <w:szCs w:val="22"/>
        </w:rPr>
        <w:t xml:space="preserve">         </w:t>
      </w:r>
      <w:r w:rsidR="00256C81" w:rsidRPr="00865886">
        <w:rPr>
          <w:rFonts w:ascii="Verdana" w:hAnsi="Verdana" w:cstheme="minorHAnsi"/>
          <w:i/>
          <w:iCs/>
          <w:color w:val="FF0000"/>
          <w:sz w:val="22"/>
          <w:szCs w:val="22"/>
        </w:rPr>
        <w:t xml:space="preserve">brandbestrijdingsmiddelen </w:t>
      </w:r>
    </w:p>
    <w:p w:rsidR="00256C81" w:rsidRPr="00BB63E3" w:rsidRDefault="006A669E" w:rsidP="00865886">
      <w:pPr>
        <w:pStyle w:val="Default"/>
        <w:rPr>
          <w:rFonts w:ascii="Verdana" w:hAnsi="Verdana" w:cstheme="minorHAnsi"/>
          <w:i/>
          <w:iCs/>
          <w:color w:val="auto"/>
          <w:sz w:val="22"/>
          <w:szCs w:val="22"/>
        </w:rPr>
      </w:pPr>
      <w:r>
        <w:rPr>
          <w:rFonts w:ascii="Verdana" w:hAnsi="Verdana" w:cstheme="minorHAnsi"/>
          <w:color w:val="0070C0"/>
          <w:sz w:val="22"/>
          <w:szCs w:val="22"/>
        </w:rPr>
        <w:t xml:space="preserve">         </w:t>
      </w:r>
    </w:p>
    <w:p w:rsidR="00256C81" w:rsidRPr="00F12D25" w:rsidRDefault="00F12D25" w:rsidP="00256C81">
      <w:pPr>
        <w:pStyle w:val="Default"/>
        <w:rPr>
          <w:rFonts w:ascii="Verdana" w:hAnsi="Verdana" w:cstheme="minorHAnsi"/>
          <w:b/>
          <w:i/>
          <w:color w:val="FF0000"/>
          <w:sz w:val="22"/>
          <w:szCs w:val="22"/>
        </w:rPr>
      </w:pPr>
      <w:r w:rsidRPr="00F12D25">
        <w:rPr>
          <w:rFonts w:ascii="Verdana" w:hAnsi="Verdana" w:cstheme="minorHAnsi"/>
          <w:b/>
          <w:i/>
          <w:color w:val="FF0000"/>
          <w:sz w:val="22"/>
          <w:szCs w:val="22"/>
        </w:rPr>
        <w:t xml:space="preserve">         Vragen </w:t>
      </w:r>
    </w:p>
    <w:p w:rsidR="008E0599" w:rsidRDefault="00F12D25" w:rsidP="00F12D25">
      <w:pPr>
        <w:pStyle w:val="Default"/>
        <w:rPr>
          <w:rFonts w:ascii="Verdana" w:hAnsi="Verdana" w:cstheme="minorHAnsi"/>
          <w:i/>
          <w:color w:val="FF0000"/>
          <w:sz w:val="22"/>
          <w:szCs w:val="22"/>
        </w:rPr>
      </w:pPr>
      <w:r w:rsidRPr="00F12D25">
        <w:rPr>
          <w:rFonts w:ascii="Verdana" w:hAnsi="Verdana" w:cstheme="minorHAnsi"/>
          <w:i/>
          <w:color w:val="FF0000"/>
          <w:sz w:val="22"/>
          <w:szCs w:val="22"/>
        </w:rPr>
        <w:t xml:space="preserve">         </w:t>
      </w:r>
    </w:p>
    <w:p w:rsidR="00256C81" w:rsidRPr="00F12D25" w:rsidRDefault="008E0599" w:rsidP="00F12D25">
      <w:pPr>
        <w:pStyle w:val="Default"/>
        <w:rPr>
          <w:rFonts w:ascii="Verdana" w:hAnsi="Verdana" w:cstheme="minorHAnsi"/>
          <w:i/>
          <w:color w:val="FF0000"/>
          <w:sz w:val="22"/>
          <w:szCs w:val="22"/>
        </w:rPr>
      </w:pPr>
      <w:r>
        <w:rPr>
          <w:rFonts w:ascii="Verdana" w:hAnsi="Verdana" w:cstheme="minorHAnsi"/>
          <w:i/>
          <w:color w:val="FF0000"/>
          <w:sz w:val="22"/>
          <w:szCs w:val="22"/>
        </w:rPr>
        <w:t xml:space="preserve">         </w:t>
      </w:r>
      <w:r w:rsidR="00256C81" w:rsidRPr="00F12D25">
        <w:rPr>
          <w:rFonts w:ascii="Verdana" w:hAnsi="Verdana" w:cstheme="minorHAnsi"/>
          <w:i/>
          <w:color w:val="FF0000"/>
          <w:sz w:val="22"/>
          <w:szCs w:val="22"/>
        </w:rPr>
        <w:t>Wat is een terreingerelateerd logies?</w:t>
      </w:r>
    </w:p>
    <w:p w:rsidR="00256C81" w:rsidRPr="00F12D25" w:rsidRDefault="00F12D25" w:rsidP="00F12D25">
      <w:pPr>
        <w:pStyle w:val="Default"/>
        <w:rPr>
          <w:rFonts w:ascii="Verdana" w:hAnsi="Verdana" w:cstheme="minorHAnsi"/>
          <w:i/>
          <w:color w:val="FF0000"/>
          <w:sz w:val="22"/>
          <w:szCs w:val="22"/>
        </w:rPr>
      </w:pPr>
      <w:r w:rsidRPr="00F12D25">
        <w:rPr>
          <w:rFonts w:ascii="Verdana" w:hAnsi="Verdana" w:cstheme="minorHAnsi"/>
          <w:i/>
          <w:color w:val="FF0000"/>
          <w:sz w:val="22"/>
          <w:szCs w:val="22"/>
        </w:rPr>
        <w:t xml:space="preserve">         </w:t>
      </w:r>
      <w:r w:rsidR="00256C81" w:rsidRPr="00F12D25">
        <w:rPr>
          <w:rFonts w:ascii="Verdana" w:hAnsi="Verdana" w:cstheme="minorHAnsi"/>
          <w:i/>
          <w:color w:val="FF0000"/>
          <w:sz w:val="22"/>
          <w:szCs w:val="22"/>
        </w:rPr>
        <w:t>Is een chalet kamergerelateerd of een terreingerelateerd logies?</w:t>
      </w:r>
    </w:p>
    <w:p w:rsidR="008E0599" w:rsidRPr="00F12D25" w:rsidRDefault="008E0599" w:rsidP="008E0599">
      <w:pPr>
        <w:spacing w:after="0" w:line="240" w:lineRule="auto"/>
        <w:rPr>
          <w:rFonts w:ascii="Verdana" w:hAnsi="Verdana" w:cstheme="minorHAnsi"/>
          <w:i/>
          <w:color w:val="FF0000"/>
        </w:rPr>
      </w:pPr>
      <w:r>
        <w:rPr>
          <w:rFonts w:ascii="Verdana" w:hAnsi="Verdana" w:cstheme="minorHAnsi"/>
          <w:i/>
          <w:color w:val="FF0000"/>
        </w:rPr>
        <w:t xml:space="preserve">         Aan </w:t>
      </w:r>
      <w:r w:rsidRPr="00F12D25">
        <w:rPr>
          <w:rFonts w:ascii="Verdana" w:hAnsi="Verdana" w:cstheme="minorHAnsi"/>
          <w:i/>
          <w:color w:val="FF0000"/>
        </w:rPr>
        <w:t>wat moet een logies type terreingerelateerde Tipi voldoen?</w:t>
      </w:r>
    </w:p>
    <w:p w:rsidR="00F12D25" w:rsidRPr="00BB63E3" w:rsidRDefault="00F12D25" w:rsidP="00F12D25">
      <w:pPr>
        <w:pStyle w:val="Default"/>
        <w:rPr>
          <w:rFonts w:ascii="Verdana" w:hAnsi="Verdana" w:cstheme="minorHAnsi"/>
          <w:color w:val="auto"/>
          <w:sz w:val="22"/>
          <w:szCs w:val="22"/>
        </w:rPr>
      </w:pPr>
    </w:p>
    <w:p w:rsidR="00256C81" w:rsidRDefault="00F12D25" w:rsidP="00F12D25">
      <w:pPr>
        <w:pStyle w:val="Geenafstand"/>
        <w:ind w:left="708"/>
        <w:rPr>
          <w:rFonts w:ascii="Verdana" w:hAnsi="Verdana"/>
          <w:color w:val="FF0000"/>
        </w:rPr>
      </w:pPr>
      <w:r>
        <w:rPr>
          <w:rFonts w:ascii="Verdana" w:hAnsi="Verdana" w:cstheme="minorHAnsi"/>
          <w:spacing w:val="-3"/>
        </w:rPr>
        <w:t xml:space="preserve">          </w:t>
      </w:r>
    </w:p>
    <w:p w:rsidR="00256C81" w:rsidRDefault="00256C81" w:rsidP="00200C3E">
      <w:pPr>
        <w:pStyle w:val="Geenafstand"/>
        <w:ind w:left="708"/>
        <w:rPr>
          <w:rFonts w:ascii="Verdana" w:hAnsi="Verdana"/>
          <w:color w:val="FF0000"/>
        </w:rPr>
      </w:pPr>
    </w:p>
    <w:p w:rsidR="00C80972" w:rsidRDefault="00C80972" w:rsidP="00200C3E">
      <w:pPr>
        <w:pStyle w:val="Geenafstand"/>
        <w:ind w:left="708"/>
        <w:rPr>
          <w:rFonts w:ascii="Verdana" w:hAnsi="Verdana"/>
          <w:color w:val="FF0000"/>
        </w:rPr>
      </w:pPr>
    </w:p>
    <w:p w:rsidR="00C80972" w:rsidRDefault="00C80972" w:rsidP="00200C3E">
      <w:pPr>
        <w:pStyle w:val="Geenafstand"/>
        <w:ind w:left="708"/>
        <w:rPr>
          <w:rFonts w:ascii="Verdana" w:hAnsi="Verdana"/>
          <w:color w:val="FF0000"/>
        </w:rPr>
      </w:pPr>
    </w:p>
    <w:p w:rsidR="00C80972" w:rsidRDefault="00C80972" w:rsidP="00200C3E">
      <w:pPr>
        <w:pStyle w:val="Geenafstand"/>
        <w:ind w:left="708"/>
        <w:rPr>
          <w:rFonts w:ascii="Verdana" w:hAnsi="Verdana"/>
          <w:color w:val="FF0000"/>
        </w:rPr>
      </w:pPr>
    </w:p>
    <w:p w:rsidR="00C80972" w:rsidRDefault="00C80972" w:rsidP="00200C3E">
      <w:pPr>
        <w:pStyle w:val="Geenafstand"/>
        <w:ind w:left="708"/>
        <w:rPr>
          <w:rFonts w:ascii="Verdana" w:hAnsi="Verdana"/>
          <w:color w:val="FF0000"/>
        </w:rPr>
      </w:pPr>
    </w:p>
    <w:p w:rsidR="00C80972" w:rsidRDefault="00C80972" w:rsidP="00200C3E">
      <w:pPr>
        <w:pStyle w:val="Geenafstand"/>
        <w:ind w:left="708"/>
        <w:rPr>
          <w:rFonts w:ascii="Verdana" w:hAnsi="Verdana"/>
          <w:color w:val="FF0000"/>
        </w:rPr>
      </w:pPr>
    </w:p>
    <w:p w:rsidR="00C80972" w:rsidRDefault="00C80972" w:rsidP="00200C3E">
      <w:pPr>
        <w:pStyle w:val="Geenafstand"/>
        <w:ind w:left="708"/>
        <w:rPr>
          <w:rFonts w:ascii="Verdana" w:hAnsi="Verdana"/>
          <w:color w:val="FF0000"/>
        </w:rPr>
      </w:pPr>
    </w:p>
    <w:p w:rsidR="00AA462A" w:rsidRPr="0061395A" w:rsidRDefault="00AA462A" w:rsidP="00AA462A">
      <w:pPr>
        <w:rPr>
          <w:rFonts w:ascii="Verdana" w:hAnsi="Verdana" w:cs="Calibri"/>
          <w:b/>
          <w:spacing w:val="-3"/>
        </w:rPr>
      </w:pPr>
      <w:r w:rsidRPr="0061395A">
        <w:rPr>
          <w:rFonts w:ascii="Verdana" w:hAnsi="Verdana" w:cs="Calibri"/>
          <w:b/>
          <w:spacing w:val="-3"/>
        </w:rPr>
        <w:lastRenderedPageBreak/>
        <w:t>Hoofdstuk 1. Algemeen</w:t>
      </w:r>
      <w:bookmarkStart w:id="0" w:name="_GoBack"/>
      <w:bookmarkEnd w:id="0"/>
    </w:p>
    <w:p w:rsidR="00AA462A" w:rsidRPr="0061395A" w:rsidRDefault="00AA462A" w:rsidP="00AA462A">
      <w:pPr>
        <w:spacing w:after="0" w:line="240" w:lineRule="auto"/>
        <w:ind w:firstLine="709"/>
        <w:rPr>
          <w:rFonts w:ascii="Verdana" w:hAnsi="Verdana" w:cs="Calibri"/>
          <w:spacing w:val="-3"/>
        </w:rPr>
      </w:pPr>
      <w:r>
        <w:rPr>
          <w:rFonts w:ascii="Verdana" w:hAnsi="Verdana" w:cs="Calibri"/>
          <w:spacing w:val="-3"/>
          <w:highlight w:val="yellow"/>
        </w:rPr>
        <w:t xml:space="preserve">Artikel </w:t>
      </w:r>
      <w:r w:rsidRPr="0061395A">
        <w:rPr>
          <w:rFonts w:ascii="Verdana" w:hAnsi="Verdana" w:cs="Calibri"/>
          <w:spacing w:val="-3"/>
          <w:highlight w:val="yellow"/>
        </w:rPr>
        <w:t>1.1 Doel</w:t>
      </w:r>
    </w:p>
    <w:p w:rsidR="0077756E" w:rsidRPr="00155DA0" w:rsidRDefault="0077756E" w:rsidP="0077756E">
      <w:pPr>
        <w:spacing w:after="0" w:line="240" w:lineRule="auto"/>
        <w:ind w:firstLine="708"/>
        <w:rPr>
          <w:rFonts w:ascii="Verdana" w:hAnsi="Verdana" w:cstheme="minorHAnsi"/>
        </w:rPr>
      </w:pPr>
      <w:r w:rsidRPr="00155DA0">
        <w:rPr>
          <w:rFonts w:ascii="Verdana" w:hAnsi="Verdana" w:cstheme="minorHAnsi"/>
        </w:rPr>
        <w:t>uit bijlage 4 van het Brandveiligheidsbesluit</w:t>
      </w:r>
    </w:p>
    <w:p w:rsidR="00AA462A" w:rsidRDefault="00AA462A" w:rsidP="0021464F">
      <w:pPr>
        <w:spacing w:after="0" w:line="240" w:lineRule="auto"/>
        <w:rPr>
          <w:rFonts w:ascii="Verdana" w:hAnsi="Verdana" w:cstheme="minorHAnsi"/>
          <w:spacing w:val="-3"/>
          <w:highlight w:val="yellow"/>
        </w:rPr>
      </w:pPr>
    </w:p>
    <w:p w:rsidR="00AA462A" w:rsidRPr="0061395A" w:rsidRDefault="00AA462A" w:rsidP="00AA462A">
      <w:pPr>
        <w:rPr>
          <w:rFonts w:ascii="Verdana" w:hAnsi="Verdana" w:cs="Calibri"/>
          <w:spacing w:val="-3"/>
        </w:rPr>
      </w:pPr>
      <w:r w:rsidRPr="0061395A">
        <w:rPr>
          <w:rFonts w:ascii="Verdana" w:hAnsi="Verdana" w:cs="Calibri"/>
          <w:spacing w:val="-3"/>
        </w:rPr>
        <w:t>De specifieke brandveiligheidsnormen in deze bijlage hebben tot doel:</w:t>
      </w:r>
    </w:p>
    <w:p w:rsidR="00AA462A" w:rsidRPr="0061395A" w:rsidRDefault="00AA462A" w:rsidP="00AA462A">
      <w:pPr>
        <w:spacing w:after="0" w:line="240" w:lineRule="auto"/>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het ontstaan, de ontwikkeling en de voortplanting van brand te voorkomen;</w:t>
      </w:r>
    </w:p>
    <w:p w:rsidR="00AA462A" w:rsidRPr="0061395A" w:rsidRDefault="00AA462A" w:rsidP="00AA462A">
      <w:pPr>
        <w:spacing w:after="0" w:line="240" w:lineRule="auto"/>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de veiligheid van de aanwezigen te waarborgen;</w:t>
      </w:r>
    </w:p>
    <w:p w:rsidR="00AA462A" w:rsidRPr="0061395A" w:rsidRDefault="00AA462A" w:rsidP="00AA462A">
      <w:pPr>
        <w:spacing w:after="0" w:line="240" w:lineRule="auto"/>
        <w:rPr>
          <w:rFonts w:ascii="Verdana" w:hAnsi="Verdana" w:cs="Calibri"/>
          <w:spacing w:val="-3"/>
        </w:rPr>
      </w:pPr>
      <w:r w:rsidRPr="0061395A">
        <w:rPr>
          <w:rFonts w:ascii="Verdana" w:hAnsi="Verdana" w:cs="Calibri"/>
          <w:spacing w:val="-3"/>
        </w:rPr>
        <w:t xml:space="preserve">3° </w:t>
      </w:r>
      <w:r w:rsidRPr="0061395A">
        <w:rPr>
          <w:rFonts w:ascii="Verdana" w:hAnsi="Verdana" w:cs="Calibri"/>
          <w:spacing w:val="-3"/>
        </w:rPr>
        <w:tab/>
        <w:t>het ingrijpen van de brandweer preventief te vergemakkelijken.</w:t>
      </w:r>
    </w:p>
    <w:p w:rsidR="00AA462A" w:rsidRPr="0061395A" w:rsidRDefault="00AA462A" w:rsidP="00AA462A">
      <w:pPr>
        <w:rPr>
          <w:rFonts w:ascii="Verdana" w:hAnsi="Verdana" w:cs="Calibri"/>
          <w:spacing w:val="-3"/>
        </w:rPr>
      </w:pPr>
    </w:p>
    <w:p w:rsidR="00AA462A" w:rsidRDefault="00AA462A" w:rsidP="00AA462A">
      <w:pPr>
        <w:spacing w:after="0" w:line="240" w:lineRule="auto"/>
        <w:ind w:firstLine="708"/>
        <w:rPr>
          <w:rFonts w:ascii="Verdana" w:hAnsi="Verdana" w:cstheme="minorHAnsi"/>
          <w:spacing w:val="-3"/>
          <w:highlight w:val="yellow"/>
        </w:rPr>
      </w:pPr>
      <w:r>
        <w:rPr>
          <w:rFonts w:ascii="Verdana" w:hAnsi="Verdana" w:cstheme="minorHAnsi"/>
          <w:spacing w:val="-3"/>
          <w:highlight w:val="yellow"/>
        </w:rPr>
        <w:t>Artikel 1.2 Terminologie</w:t>
      </w:r>
    </w:p>
    <w:p w:rsidR="0077756E" w:rsidRPr="00155DA0" w:rsidRDefault="0077756E" w:rsidP="0077756E">
      <w:pPr>
        <w:spacing w:after="0" w:line="240" w:lineRule="auto"/>
        <w:ind w:firstLine="708"/>
        <w:rPr>
          <w:rFonts w:ascii="Verdana" w:hAnsi="Verdana" w:cstheme="minorHAnsi"/>
        </w:rPr>
      </w:pPr>
      <w:r w:rsidRPr="00155DA0">
        <w:rPr>
          <w:rFonts w:ascii="Verdana" w:hAnsi="Verdana" w:cstheme="minorHAnsi"/>
        </w:rPr>
        <w:t>uit bijlage 4 van het Brandveiligheidsbesluit</w:t>
      </w:r>
    </w:p>
    <w:p w:rsidR="0077756E" w:rsidRPr="00155DA0" w:rsidRDefault="0077756E" w:rsidP="0077756E">
      <w:pPr>
        <w:spacing w:after="0" w:line="240" w:lineRule="auto"/>
        <w:rPr>
          <w:rFonts w:ascii="Verdana" w:hAnsi="Verdana" w:cstheme="minorHAnsi"/>
          <w:spacing w:val="-3"/>
        </w:rPr>
      </w:pPr>
    </w:p>
    <w:p w:rsidR="00AA462A" w:rsidRPr="00AA462A" w:rsidRDefault="00AA462A" w:rsidP="00AA462A">
      <w:pPr>
        <w:spacing w:after="0" w:line="240" w:lineRule="auto"/>
        <w:rPr>
          <w:rFonts w:ascii="Verdana" w:hAnsi="Verdana" w:cstheme="minorHAnsi"/>
          <w:spacing w:val="-3"/>
        </w:rPr>
      </w:pPr>
      <w:r w:rsidRPr="00AA462A">
        <w:rPr>
          <w:rFonts w:ascii="Verdana" w:hAnsi="Verdana" w:cstheme="minorHAnsi"/>
          <w:spacing w:val="-3"/>
        </w:rPr>
        <w:t xml:space="preserve">Bijlage 1 </w:t>
      </w:r>
      <w:r>
        <w:rPr>
          <w:rFonts w:ascii="Verdana" w:hAnsi="Verdana" w:cstheme="minorHAnsi"/>
          <w:spacing w:val="-3"/>
        </w:rPr>
        <w:t>van het koninklijk besluit van 7 juli 1994 tot vaststelling van de basisnormen voor de preventie van brand en ontploffing waaraan nieuwe gebouwen moeten voldoen, zoals gewijzigd, is van toepassing.</w:t>
      </w:r>
    </w:p>
    <w:p w:rsidR="00AA462A" w:rsidRDefault="00AA462A" w:rsidP="00AA462A">
      <w:pPr>
        <w:spacing w:after="0" w:line="240" w:lineRule="auto"/>
        <w:ind w:firstLine="708"/>
        <w:rPr>
          <w:rFonts w:ascii="Verdana" w:hAnsi="Verdana" w:cstheme="minorHAnsi"/>
          <w:spacing w:val="-3"/>
          <w:highlight w:val="yellow"/>
        </w:rPr>
      </w:pPr>
    </w:p>
    <w:p w:rsidR="0021464F" w:rsidRDefault="0021464F" w:rsidP="00AA462A">
      <w:pPr>
        <w:spacing w:after="0" w:line="240" w:lineRule="auto"/>
        <w:ind w:firstLine="708"/>
        <w:rPr>
          <w:rFonts w:ascii="Verdana" w:hAnsi="Verdana" w:cstheme="minorHAnsi"/>
          <w:spacing w:val="-3"/>
          <w:highlight w:val="yellow"/>
        </w:rPr>
      </w:pPr>
    </w:p>
    <w:p w:rsidR="002F711F" w:rsidRDefault="0021464F" w:rsidP="0021464F">
      <w:pPr>
        <w:spacing w:after="0" w:line="240" w:lineRule="auto"/>
        <w:ind w:firstLine="708"/>
        <w:rPr>
          <w:rFonts w:ascii="Verdana" w:hAnsi="Verdana" w:cstheme="minorHAnsi"/>
          <w:spacing w:val="-3"/>
        </w:rPr>
      </w:pPr>
      <w:r>
        <w:rPr>
          <w:rFonts w:ascii="Verdana" w:hAnsi="Verdana" w:cstheme="minorHAnsi"/>
          <w:spacing w:val="-3"/>
          <w:highlight w:val="yellow"/>
        </w:rPr>
        <w:t>Artikel 1</w:t>
      </w:r>
      <w:r w:rsidRPr="0021464F">
        <w:rPr>
          <w:rFonts w:ascii="Verdana" w:hAnsi="Verdana" w:cstheme="minorHAnsi"/>
          <w:spacing w:val="-3"/>
          <w:highlight w:val="yellow"/>
        </w:rPr>
        <w:t>.3 Controle van de niet-verplaatsbare verblijven</w:t>
      </w:r>
    </w:p>
    <w:p w:rsidR="0077756E" w:rsidRPr="00155DA0" w:rsidRDefault="0077756E" w:rsidP="0077756E">
      <w:pPr>
        <w:spacing w:after="0" w:line="240" w:lineRule="auto"/>
        <w:ind w:firstLine="708"/>
        <w:rPr>
          <w:rFonts w:ascii="Verdana" w:hAnsi="Verdana" w:cstheme="minorHAnsi"/>
        </w:rPr>
      </w:pPr>
      <w:r w:rsidRPr="00155DA0">
        <w:rPr>
          <w:rFonts w:ascii="Verdana" w:hAnsi="Verdana" w:cstheme="minorHAnsi"/>
        </w:rPr>
        <w:t>uit bijlage 4 van het Brandveiligheidsbesluit</w:t>
      </w:r>
    </w:p>
    <w:p w:rsidR="0077756E" w:rsidRPr="00155DA0" w:rsidRDefault="0077756E" w:rsidP="0077756E">
      <w:pPr>
        <w:spacing w:after="0" w:line="240" w:lineRule="auto"/>
        <w:rPr>
          <w:rFonts w:ascii="Verdana" w:hAnsi="Verdana" w:cstheme="minorHAnsi"/>
          <w:spacing w:val="-3"/>
        </w:rPr>
      </w:pPr>
    </w:p>
    <w:p w:rsidR="005753C9" w:rsidRDefault="005753C9" w:rsidP="0021464F">
      <w:pPr>
        <w:spacing w:after="0" w:line="240" w:lineRule="auto"/>
        <w:rPr>
          <w:rFonts w:ascii="Verdana" w:hAnsi="Verdana" w:cstheme="minorHAnsi"/>
          <w:spacing w:val="-3"/>
        </w:rPr>
      </w:pPr>
      <w:r w:rsidRPr="00155DA0">
        <w:rPr>
          <w:rFonts w:ascii="Verdana" w:hAnsi="Verdana" w:cstheme="minorHAnsi"/>
          <w:spacing w:val="-3"/>
        </w:rPr>
        <w:t>De controle van de niet-verplaatsbare verblijven op het terrein die door het centrale beheer worden aangeboden op de toeristische markt, wordt uitgevoerd door de bevoegde brandweerdienst en wordt opgenomen in het globale brandattest conform deze bijlage 4.</w:t>
      </w:r>
    </w:p>
    <w:p w:rsidR="004734E6" w:rsidRDefault="004734E6" w:rsidP="0021464F">
      <w:pPr>
        <w:spacing w:after="0" w:line="240" w:lineRule="auto"/>
        <w:rPr>
          <w:rFonts w:ascii="Verdana" w:hAnsi="Verdana" w:cstheme="minorHAnsi"/>
          <w:spacing w:val="-3"/>
        </w:rPr>
      </w:pPr>
    </w:p>
    <w:p w:rsidR="004734E6" w:rsidRPr="004734E6" w:rsidRDefault="004734E6" w:rsidP="0021464F">
      <w:pPr>
        <w:spacing w:after="0" w:line="240" w:lineRule="auto"/>
        <w:rPr>
          <w:rFonts w:ascii="Verdana" w:hAnsi="Verdana" w:cstheme="minorHAnsi"/>
          <w:b/>
          <w:spacing w:val="-3"/>
        </w:rPr>
      </w:pPr>
      <w:r w:rsidRPr="004734E6">
        <w:rPr>
          <w:rFonts w:ascii="Verdana" w:hAnsi="Verdana" w:cstheme="minorHAnsi"/>
          <w:b/>
          <w:spacing w:val="-3"/>
        </w:rPr>
        <w:t>Hoofdstuk 2. Inplanting en toegangswegen</w:t>
      </w:r>
    </w:p>
    <w:p w:rsidR="005753C9" w:rsidRPr="004734E6" w:rsidRDefault="005753C9" w:rsidP="005753C9">
      <w:pPr>
        <w:spacing w:after="0" w:line="240" w:lineRule="auto"/>
        <w:rPr>
          <w:rFonts w:ascii="Verdana" w:hAnsi="Verdana" w:cstheme="minorHAnsi"/>
          <w:spacing w:val="-3"/>
        </w:rPr>
      </w:pPr>
    </w:p>
    <w:p w:rsidR="0002233D" w:rsidRPr="004734E6" w:rsidRDefault="002E17D2" w:rsidP="004D0EA2">
      <w:pPr>
        <w:pStyle w:val="Default"/>
        <w:ind w:left="708"/>
        <w:rPr>
          <w:rFonts w:ascii="Verdana" w:hAnsi="Verdana" w:cstheme="minorHAnsi"/>
          <w:color w:val="auto"/>
          <w:sz w:val="22"/>
          <w:szCs w:val="22"/>
        </w:rPr>
      </w:pPr>
      <w:r>
        <w:rPr>
          <w:rFonts w:ascii="Verdana" w:hAnsi="Verdana" w:cstheme="minorHAnsi"/>
          <w:color w:val="auto"/>
          <w:sz w:val="22"/>
          <w:szCs w:val="22"/>
          <w:highlight w:val="yellow"/>
        </w:rPr>
        <w:t xml:space="preserve">Artikel </w:t>
      </w:r>
      <w:r w:rsidR="005753C9" w:rsidRPr="004734E6">
        <w:rPr>
          <w:rFonts w:ascii="Verdana" w:hAnsi="Verdana" w:cstheme="minorHAnsi"/>
          <w:color w:val="auto"/>
          <w:sz w:val="22"/>
          <w:szCs w:val="22"/>
          <w:highlight w:val="yellow"/>
        </w:rPr>
        <w:t>2</w:t>
      </w:r>
      <w:r w:rsidR="004734E6" w:rsidRPr="004734E6">
        <w:rPr>
          <w:rFonts w:ascii="Verdana" w:hAnsi="Verdana" w:cstheme="minorHAnsi"/>
          <w:color w:val="auto"/>
          <w:sz w:val="22"/>
          <w:szCs w:val="22"/>
          <w:highlight w:val="yellow"/>
        </w:rPr>
        <w:t>.1 Inplanting</w:t>
      </w:r>
      <w:r w:rsidR="0002233D" w:rsidRPr="004734E6">
        <w:rPr>
          <w:rFonts w:ascii="Verdana" w:hAnsi="Verdana" w:cstheme="minorHAnsi"/>
          <w:color w:val="auto"/>
          <w:sz w:val="22"/>
          <w:szCs w:val="22"/>
          <w:highlight w:val="yellow"/>
        </w:rPr>
        <w:t xml:space="preserve"> </w:t>
      </w:r>
    </w:p>
    <w:p w:rsidR="004734E6" w:rsidRPr="00155DA0" w:rsidRDefault="004734E6" w:rsidP="004734E6">
      <w:pPr>
        <w:spacing w:after="0" w:line="240" w:lineRule="auto"/>
        <w:ind w:left="708"/>
        <w:rPr>
          <w:rFonts w:ascii="Verdana" w:hAnsi="Verdana" w:cstheme="minorHAnsi"/>
        </w:rPr>
      </w:pPr>
      <w:r w:rsidRPr="006E2BED">
        <w:rPr>
          <w:rFonts w:ascii="Verdana" w:hAnsi="Verdana" w:cstheme="minorHAnsi"/>
        </w:rPr>
        <w:t>uit bijlage 4 van het Brandveiligheidsbesluit</w:t>
      </w:r>
    </w:p>
    <w:p w:rsidR="004734E6" w:rsidRDefault="004734E6" w:rsidP="004D0EA2">
      <w:pPr>
        <w:spacing w:after="0" w:line="240" w:lineRule="auto"/>
        <w:ind w:left="708"/>
        <w:rPr>
          <w:rFonts w:ascii="Verdana" w:hAnsi="Verdana" w:cstheme="minorHAnsi"/>
        </w:rPr>
      </w:pPr>
    </w:p>
    <w:p w:rsidR="004734E6" w:rsidRDefault="0002233D" w:rsidP="004D0EA2">
      <w:pPr>
        <w:spacing w:after="0" w:line="240" w:lineRule="auto"/>
        <w:ind w:left="708"/>
        <w:rPr>
          <w:rFonts w:ascii="Verdana" w:hAnsi="Verdana" w:cstheme="minorHAnsi"/>
        </w:rPr>
      </w:pPr>
      <w:r w:rsidRPr="00B21440">
        <w:rPr>
          <w:rFonts w:ascii="Verdana" w:hAnsi="Verdana" w:cstheme="minorHAnsi"/>
          <w:highlight w:val="yellow"/>
        </w:rPr>
        <w:t>Artikel</w:t>
      </w:r>
      <w:r w:rsidR="004D0EA2" w:rsidRPr="00B21440">
        <w:rPr>
          <w:rFonts w:ascii="Verdana" w:hAnsi="Verdana" w:cstheme="minorHAnsi"/>
          <w:highlight w:val="yellow"/>
        </w:rPr>
        <w:t xml:space="preserve"> 2.1.1</w:t>
      </w:r>
      <w:r w:rsidR="004D0EA2" w:rsidRPr="006E2BED">
        <w:rPr>
          <w:rFonts w:ascii="Verdana" w:hAnsi="Verdana" w:cstheme="minorHAnsi"/>
        </w:rPr>
        <w:t xml:space="preserve"> </w:t>
      </w:r>
    </w:p>
    <w:p w:rsidR="0002233D" w:rsidRPr="00155DA0" w:rsidRDefault="004D0EA2" w:rsidP="004D0EA2">
      <w:pPr>
        <w:spacing w:after="0" w:line="240" w:lineRule="auto"/>
        <w:ind w:left="708"/>
        <w:rPr>
          <w:rFonts w:ascii="Verdana" w:hAnsi="Verdana" w:cstheme="minorHAnsi"/>
        </w:rPr>
      </w:pPr>
      <w:r w:rsidRPr="006E2BED">
        <w:rPr>
          <w:rFonts w:ascii="Verdana" w:hAnsi="Verdana" w:cstheme="minorHAnsi"/>
        </w:rPr>
        <w:t>uit bijlage 4 van het Brandveiligheidsbesluit</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 xml:space="preserve">De afstand van de verblijven op het terrein tot een scheidingsgrens bedraagt minstens vier meter. </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 xml:space="preserve">Die tussenruimten worden op elk moment vrijgehouden van vaste constructies en ontdaan van verdroogd hoogstaand gras en verdroogde struikgewassen. </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De afstand van vier meter wordt vervangen door twee meter per terrein als er twee terreinen naast elkaar liggen.</w:t>
      </w:r>
    </w:p>
    <w:p w:rsidR="0002233D" w:rsidRPr="00155DA0" w:rsidRDefault="0002233D" w:rsidP="0002233D">
      <w:pPr>
        <w:spacing w:after="0" w:line="240" w:lineRule="auto"/>
        <w:rPr>
          <w:rFonts w:ascii="Verdana" w:hAnsi="Verdana" w:cstheme="minorHAnsi"/>
          <w:spacing w:val="-3"/>
        </w:rPr>
      </w:pPr>
    </w:p>
    <w:p w:rsidR="00917041"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Als deze afstanden of het aantal toegangswegen</w:t>
      </w:r>
      <w:r w:rsidR="00917041" w:rsidRPr="00155DA0">
        <w:rPr>
          <w:rFonts w:ascii="Verdana" w:hAnsi="Verdana" w:cstheme="minorHAnsi"/>
          <w:spacing w:val="-3"/>
        </w:rPr>
        <w:t>, vermeld in punt 2.2</w:t>
      </w:r>
      <w:r w:rsidRPr="00155DA0">
        <w:rPr>
          <w:rFonts w:ascii="Verdana" w:hAnsi="Verdana" w:cstheme="minorHAnsi"/>
          <w:spacing w:val="-3"/>
        </w:rPr>
        <w:t xml:space="preserve"> </w:t>
      </w:r>
      <w:r w:rsidR="00C62237" w:rsidRPr="00155DA0">
        <w:rPr>
          <w:rFonts w:ascii="Verdana" w:hAnsi="Verdana" w:cstheme="minorHAnsi"/>
          <w:spacing w:val="-3"/>
        </w:rPr>
        <w:t xml:space="preserve"> </w:t>
      </w:r>
      <w:r w:rsidRPr="00155DA0">
        <w:rPr>
          <w:rFonts w:ascii="Verdana" w:hAnsi="Verdana" w:cstheme="minorHAnsi"/>
          <w:spacing w:val="-3"/>
        </w:rPr>
        <w:t xml:space="preserve">niet in acht kunnen worden genomen, wordt de afstand van de verblijven op het terrein tot de scheidingsgrens en het aantal toegangswegen tot het terrein bepaald door de bevoegde brandweerdienst. </w:t>
      </w:r>
    </w:p>
    <w:p w:rsidR="00917041" w:rsidRPr="00155DA0" w:rsidRDefault="00917041" w:rsidP="0002233D">
      <w:pPr>
        <w:spacing w:after="0" w:line="240" w:lineRule="auto"/>
        <w:rPr>
          <w:rFonts w:ascii="Verdana" w:hAnsi="Verdana" w:cstheme="minorHAnsi"/>
          <w:spacing w:val="-3"/>
        </w:rPr>
      </w:pPr>
    </w:p>
    <w:p w:rsidR="00F96DED" w:rsidRPr="006D74FE" w:rsidRDefault="0002233D" w:rsidP="00917041">
      <w:pPr>
        <w:spacing w:after="0" w:line="240" w:lineRule="auto"/>
        <w:ind w:left="708"/>
        <w:rPr>
          <w:rFonts w:ascii="Verdana" w:hAnsi="Verdana" w:cstheme="minorHAnsi"/>
          <w:i/>
          <w:color w:val="2F5496" w:themeColor="accent5" w:themeShade="BF"/>
        </w:rPr>
      </w:pPr>
      <w:r w:rsidRPr="006D74FE">
        <w:rPr>
          <w:rFonts w:ascii="Verdana" w:hAnsi="Verdana" w:cstheme="minorHAnsi"/>
          <w:i/>
          <w:color w:val="2F5496" w:themeColor="accent5" w:themeShade="BF"/>
          <w:spacing w:val="-3"/>
        </w:rPr>
        <w:t>Er kan ook een gemotiveerde aanvraag tot afwijking worden ingediend bij  de Technische Commissie Brandveiligheid.</w:t>
      </w:r>
      <w:r w:rsidR="00F96DED" w:rsidRPr="006D74FE">
        <w:rPr>
          <w:rFonts w:ascii="Verdana" w:hAnsi="Verdana" w:cstheme="minorHAnsi"/>
          <w:i/>
          <w:color w:val="2F5496" w:themeColor="accent5" w:themeShade="BF"/>
        </w:rPr>
        <w:t xml:space="preserve"> </w:t>
      </w:r>
    </w:p>
    <w:p w:rsidR="00F96DED" w:rsidRPr="006D74FE" w:rsidRDefault="00F96DED" w:rsidP="00917041">
      <w:pPr>
        <w:spacing w:after="0" w:line="240" w:lineRule="auto"/>
        <w:ind w:left="708"/>
        <w:rPr>
          <w:rFonts w:ascii="Verdana" w:hAnsi="Verdana" w:cstheme="minorHAnsi"/>
          <w:i/>
          <w:color w:val="2F5496" w:themeColor="accent5" w:themeShade="BF"/>
        </w:rPr>
      </w:pPr>
    </w:p>
    <w:p w:rsidR="00F96DED" w:rsidRPr="006D74FE" w:rsidRDefault="00F96DED" w:rsidP="00917041">
      <w:pPr>
        <w:spacing w:after="0" w:line="240" w:lineRule="auto"/>
        <w:ind w:left="708"/>
        <w:rPr>
          <w:rFonts w:ascii="Verdana" w:hAnsi="Verdana" w:cstheme="minorHAnsi"/>
          <w:i/>
          <w:color w:val="2F5496" w:themeColor="accent5" w:themeShade="BF"/>
        </w:rPr>
      </w:pPr>
      <w:r w:rsidRPr="006D74FE">
        <w:rPr>
          <w:rFonts w:ascii="Verdana" w:hAnsi="Verdana" w:cstheme="minorHAnsi"/>
          <w:i/>
          <w:color w:val="2F5496" w:themeColor="accent5" w:themeShade="BF"/>
        </w:rPr>
        <w:t>Het aanvraagformulier tot afwijking op de brandnorm vind je op:</w:t>
      </w:r>
    </w:p>
    <w:p w:rsidR="00F96DED" w:rsidRPr="006D74FE" w:rsidRDefault="00F96DED" w:rsidP="00917041">
      <w:pPr>
        <w:spacing w:after="0" w:line="240" w:lineRule="auto"/>
        <w:ind w:left="708"/>
        <w:rPr>
          <w:rFonts w:ascii="Verdana" w:hAnsi="Verdana" w:cstheme="minorHAnsi"/>
          <w:i/>
          <w:color w:val="2F5496" w:themeColor="accent5" w:themeShade="BF"/>
        </w:rPr>
      </w:pPr>
    </w:p>
    <w:p w:rsidR="0002233D" w:rsidRPr="006D74FE" w:rsidRDefault="000A436E" w:rsidP="00917041">
      <w:pPr>
        <w:spacing w:after="0" w:line="240" w:lineRule="auto"/>
        <w:ind w:left="708"/>
        <w:rPr>
          <w:rFonts w:ascii="Verdana" w:hAnsi="Verdana" w:cstheme="minorHAnsi"/>
          <w:i/>
          <w:color w:val="2F5496" w:themeColor="accent5" w:themeShade="BF"/>
          <w:spacing w:val="-3"/>
        </w:rPr>
      </w:pPr>
      <w:hyperlink r:id="rId9" w:anchor="brandveiligheidnieuwelogiesdecreet" w:history="1">
        <w:r w:rsidR="00F24C71" w:rsidRPr="006D74FE">
          <w:rPr>
            <w:rStyle w:val="Hyperlink"/>
            <w:rFonts w:ascii="Verdana" w:hAnsi="Verdana" w:cstheme="minorHAnsi"/>
            <w:i/>
            <w:color w:val="2F5496" w:themeColor="accent5" w:themeShade="BF"/>
            <w:spacing w:val="-3"/>
          </w:rPr>
          <w:t>http://www.toerismevlaanderen.be/logiesdecreet/brandveiligheid#brandveiligheidnieuwelogiesdecreet</w:t>
        </w:r>
      </w:hyperlink>
    </w:p>
    <w:p w:rsidR="0002233D" w:rsidRPr="00155DA0" w:rsidRDefault="0002233D" w:rsidP="0002233D">
      <w:pPr>
        <w:spacing w:after="0" w:line="240" w:lineRule="auto"/>
        <w:rPr>
          <w:rFonts w:ascii="Verdana" w:hAnsi="Verdana" w:cstheme="minorHAnsi"/>
          <w:i/>
          <w:color w:val="1F4E79" w:themeColor="accent1" w:themeShade="80"/>
          <w:spacing w:val="-3"/>
        </w:rPr>
      </w:pPr>
    </w:p>
    <w:p w:rsidR="002E17D2" w:rsidRDefault="0002233D" w:rsidP="000C5B1E">
      <w:pPr>
        <w:spacing w:after="0" w:line="240" w:lineRule="auto"/>
        <w:ind w:firstLine="708"/>
        <w:rPr>
          <w:rFonts w:ascii="Verdana" w:hAnsi="Verdana" w:cstheme="minorHAnsi"/>
        </w:rPr>
      </w:pPr>
      <w:r w:rsidRPr="002E17D2">
        <w:rPr>
          <w:rFonts w:ascii="Verdana" w:hAnsi="Verdana" w:cstheme="minorHAnsi"/>
          <w:highlight w:val="yellow"/>
        </w:rPr>
        <w:t>Artikel</w:t>
      </w:r>
      <w:r w:rsidR="004D0EA2" w:rsidRPr="002E17D2">
        <w:rPr>
          <w:rFonts w:ascii="Verdana" w:hAnsi="Verdana" w:cstheme="minorHAnsi"/>
          <w:highlight w:val="yellow"/>
        </w:rPr>
        <w:t xml:space="preserve"> 2.1.2</w:t>
      </w:r>
      <w:r w:rsidR="004D0EA2" w:rsidRPr="00155DA0">
        <w:rPr>
          <w:rFonts w:ascii="Verdana" w:hAnsi="Verdana" w:cstheme="minorHAnsi"/>
        </w:rPr>
        <w:t xml:space="preserve"> </w:t>
      </w:r>
    </w:p>
    <w:p w:rsidR="0002233D" w:rsidRPr="00155DA0" w:rsidRDefault="004D0EA2" w:rsidP="000C5B1E">
      <w:pPr>
        <w:spacing w:after="0" w:line="240" w:lineRule="auto"/>
        <w:ind w:firstLine="708"/>
        <w:rPr>
          <w:rFonts w:ascii="Verdana" w:hAnsi="Verdana" w:cstheme="minorHAnsi"/>
        </w:rPr>
      </w:pPr>
      <w:r w:rsidRPr="00155DA0">
        <w:rPr>
          <w:rFonts w:ascii="Verdana" w:hAnsi="Verdana" w:cstheme="minorHAnsi"/>
        </w:rPr>
        <w:t>uit bijlage 4 van het Brandveiligheidsbesluit</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 xml:space="preserve">Iedere verblijfplaats, toeristische kampeerplaats, seizoensplaats en camperplaats wordt uniek en goed zichtbaar aangeduid met een nummer, een naam, een letter of een symbool. </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De verblijven op die plaatsen mogen per groep van ten hoogste vier bij elkaar staan op het terrein. Tussen die verblijven of groepen van verblijven op het terrein wordt een afstand van minstens vier meter, op de grond gemeten, vrijgelaten.</w:t>
      </w:r>
    </w:p>
    <w:p w:rsidR="0002233D" w:rsidRPr="00155DA0" w:rsidRDefault="0002233D" w:rsidP="0002233D">
      <w:pPr>
        <w:spacing w:after="0" w:line="240" w:lineRule="auto"/>
        <w:rPr>
          <w:rFonts w:ascii="Verdana" w:hAnsi="Verdana" w:cstheme="minorHAnsi"/>
          <w:spacing w:val="-3"/>
        </w:rPr>
      </w:pPr>
    </w:p>
    <w:p w:rsidR="0002233D" w:rsidRPr="00CB6F42" w:rsidRDefault="0002233D" w:rsidP="000C5B1E">
      <w:pPr>
        <w:spacing w:after="0" w:line="240" w:lineRule="auto"/>
        <w:ind w:firstLine="708"/>
        <w:rPr>
          <w:rFonts w:ascii="Verdana" w:hAnsi="Verdana" w:cstheme="minorHAnsi"/>
          <w:i/>
        </w:rPr>
      </w:pPr>
      <w:r w:rsidRPr="00CB6F42">
        <w:rPr>
          <w:rFonts w:ascii="Verdana" w:hAnsi="Verdana" w:cstheme="minorHAnsi"/>
          <w:i/>
          <w:highlight w:val="yellow"/>
        </w:rPr>
        <w:t>Worden bomen al</w:t>
      </w:r>
      <w:r w:rsidR="007C4FFF" w:rsidRPr="00CB6F42">
        <w:rPr>
          <w:rFonts w:ascii="Verdana" w:hAnsi="Verdana" w:cstheme="minorHAnsi"/>
          <w:i/>
          <w:highlight w:val="yellow"/>
        </w:rPr>
        <w:t>s brandbaar materiaal beschouwd</w:t>
      </w:r>
      <w:r w:rsidRPr="00CB6F42">
        <w:rPr>
          <w:rFonts w:ascii="Verdana" w:hAnsi="Verdana" w:cstheme="minorHAnsi"/>
          <w:i/>
          <w:highlight w:val="yellow"/>
        </w:rPr>
        <w:t>?</w:t>
      </w:r>
    </w:p>
    <w:p w:rsidR="0002233D" w:rsidRPr="00C41675" w:rsidRDefault="0002233D" w:rsidP="00C41675">
      <w:pPr>
        <w:spacing w:after="0" w:line="240" w:lineRule="auto"/>
        <w:rPr>
          <w:rFonts w:ascii="Verdana" w:hAnsi="Verdana" w:cstheme="minorHAnsi"/>
          <w:i/>
          <w:iCs/>
          <w:color w:val="2F5496" w:themeColor="accent5" w:themeShade="BF"/>
        </w:rPr>
      </w:pPr>
      <w:r w:rsidRPr="00C41675">
        <w:rPr>
          <w:rFonts w:ascii="Verdana" w:hAnsi="Verdana" w:cstheme="minorHAnsi"/>
          <w:i/>
          <w:iCs/>
          <w:color w:val="2F5496" w:themeColor="accent5" w:themeShade="BF"/>
        </w:rPr>
        <w:t>Binnen vrije zones mogen hoogstammige bomen en wintergroene hagen voorkomen. Hoogstaand gras en struikgewas zijn niet toegelaten.</w:t>
      </w:r>
    </w:p>
    <w:p w:rsidR="002E17D2" w:rsidRDefault="002E17D2" w:rsidP="000C5B1E">
      <w:pPr>
        <w:spacing w:after="0" w:line="240" w:lineRule="auto"/>
        <w:ind w:left="708"/>
        <w:rPr>
          <w:rFonts w:ascii="Verdana" w:hAnsi="Verdana" w:cstheme="minorHAnsi"/>
          <w:iCs/>
        </w:rPr>
      </w:pPr>
    </w:p>
    <w:p w:rsidR="002E17D2" w:rsidRPr="00155DA0" w:rsidRDefault="002E17D2" w:rsidP="000C5B1E">
      <w:pPr>
        <w:spacing w:after="0" w:line="240" w:lineRule="auto"/>
        <w:ind w:left="708"/>
        <w:rPr>
          <w:rFonts w:ascii="Verdana" w:hAnsi="Verdana" w:cstheme="minorHAnsi"/>
          <w:iCs/>
        </w:rPr>
      </w:pPr>
      <w:r>
        <w:rPr>
          <w:rFonts w:ascii="Verdana" w:hAnsi="Verdana" w:cstheme="minorHAnsi"/>
          <w:iCs/>
          <w:highlight w:val="yellow"/>
        </w:rPr>
        <w:t xml:space="preserve">Artikel </w:t>
      </w:r>
      <w:r w:rsidRPr="002E17D2">
        <w:rPr>
          <w:rFonts w:ascii="Verdana" w:hAnsi="Verdana" w:cstheme="minorHAnsi"/>
          <w:iCs/>
          <w:highlight w:val="yellow"/>
        </w:rPr>
        <w:t>2.2 Toegangswegen</w:t>
      </w:r>
    </w:p>
    <w:p w:rsidR="0002233D" w:rsidRPr="00155DA0" w:rsidRDefault="004D0EA2" w:rsidP="002E17D2">
      <w:pPr>
        <w:spacing w:after="0" w:line="240" w:lineRule="auto"/>
        <w:ind w:firstLine="708"/>
        <w:rPr>
          <w:rFonts w:ascii="Verdana" w:hAnsi="Verdana" w:cstheme="minorHAnsi"/>
        </w:rPr>
      </w:pPr>
      <w:r w:rsidRPr="00155DA0">
        <w:rPr>
          <w:rFonts w:ascii="Verdana" w:hAnsi="Verdana" w:cstheme="minorHAnsi"/>
        </w:rPr>
        <w:t>uit bijlage 4 van het Brandveiligheidsbesluit</w:t>
      </w:r>
    </w:p>
    <w:p w:rsidR="0002233D" w:rsidRPr="00155DA0" w:rsidRDefault="0002233D" w:rsidP="0002233D">
      <w:pPr>
        <w:spacing w:after="0" w:line="240" w:lineRule="auto"/>
        <w:rPr>
          <w:rFonts w:ascii="Verdana" w:hAnsi="Verdana" w:cstheme="minorHAnsi"/>
          <w:spacing w:val="-3"/>
        </w:rPr>
      </w:pPr>
    </w:p>
    <w:p w:rsidR="00634B26" w:rsidRPr="00CB6F42" w:rsidRDefault="002E17D2" w:rsidP="0002233D">
      <w:pPr>
        <w:spacing w:after="0" w:line="240" w:lineRule="auto"/>
        <w:rPr>
          <w:rFonts w:ascii="Verdana" w:hAnsi="Verdana" w:cstheme="minorHAnsi"/>
          <w:spacing w:val="-3"/>
        </w:rPr>
      </w:pPr>
      <w:r w:rsidRPr="002E17D2">
        <w:rPr>
          <w:rFonts w:ascii="Verdana" w:hAnsi="Verdana" w:cstheme="minorHAnsi"/>
          <w:spacing w:val="-3"/>
          <w:highlight w:val="yellow"/>
        </w:rPr>
        <w:t xml:space="preserve">Artikel </w:t>
      </w:r>
      <w:r w:rsidR="003E5511" w:rsidRPr="002E17D2">
        <w:rPr>
          <w:rFonts w:ascii="Verdana" w:hAnsi="Verdana" w:cstheme="minorHAnsi"/>
          <w:spacing w:val="-3"/>
          <w:highlight w:val="yellow"/>
        </w:rPr>
        <w:t>2.2.1</w:t>
      </w:r>
      <w:r w:rsidR="003E5511" w:rsidRPr="00155DA0">
        <w:rPr>
          <w:rFonts w:ascii="Verdana" w:hAnsi="Verdana" w:cstheme="minorHAnsi"/>
          <w:spacing w:val="-3"/>
        </w:rPr>
        <w:t xml:space="preserve"> </w:t>
      </w:r>
      <w:r w:rsidR="0002233D" w:rsidRPr="00155DA0">
        <w:rPr>
          <w:rFonts w:ascii="Verdana" w:hAnsi="Verdana" w:cstheme="minorHAnsi"/>
          <w:spacing w:val="-3"/>
        </w:rPr>
        <w:t>Het terrein is bereikba</w:t>
      </w:r>
      <w:r w:rsidR="00634B26" w:rsidRPr="00155DA0">
        <w:rPr>
          <w:rFonts w:ascii="Verdana" w:hAnsi="Verdana" w:cstheme="minorHAnsi"/>
          <w:spacing w:val="-3"/>
        </w:rPr>
        <w:t xml:space="preserve">ar via minstens één </w:t>
      </w:r>
      <w:r w:rsidR="00634B26" w:rsidRPr="00CB6F42">
        <w:rPr>
          <w:rFonts w:ascii="Verdana" w:hAnsi="Verdana" w:cstheme="minorHAnsi"/>
          <w:spacing w:val="-3"/>
        </w:rPr>
        <w:t>toegangsweg die beantwoordt aan de voorschriften vermeld in punt 2.2.2</w:t>
      </w:r>
      <w:r w:rsidR="00C41675">
        <w:rPr>
          <w:rFonts w:ascii="Verdana" w:hAnsi="Verdana" w:cstheme="minorHAnsi"/>
          <w:spacing w:val="-3"/>
        </w:rPr>
        <w:t>.</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 xml:space="preserve">Een terrein dat in een bebost gedeelte ligt, is minstens via één toegangsweg en één evacuatieweg of noodtoegangsweg bereikbaar. </w:t>
      </w:r>
    </w:p>
    <w:p w:rsidR="003E5511" w:rsidRPr="00155DA0" w:rsidRDefault="003E5511" w:rsidP="0002233D">
      <w:pPr>
        <w:spacing w:after="0" w:line="240" w:lineRule="auto"/>
        <w:rPr>
          <w:rFonts w:ascii="Verdana" w:hAnsi="Verdana" w:cstheme="minorHAnsi"/>
          <w:spacing w:val="-3"/>
        </w:rPr>
      </w:pPr>
    </w:p>
    <w:p w:rsidR="0002233D" w:rsidRPr="00155DA0" w:rsidRDefault="002E17D2" w:rsidP="0002233D">
      <w:pPr>
        <w:spacing w:after="0" w:line="240" w:lineRule="auto"/>
        <w:rPr>
          <w:rFonts w:ascii="Verdana" w:hAnsi="Verdana" w:cstheme="minorHAnsi"/>
          <w:spacing w:val="-3"/>
        </w:rPr>
      </w:pPr>
      <w:r w:rsidRPr="002E17D2">
        <w:rPr>
          <w:rFonts w:ascii="Verdana" w:hAnsi="Verdana" w:cstheme="minorHAnsi"/>
          <w:spacing w:val="-3"/>
          <w:highlight w:val="yellow"/>
        </w:rPr>
        <w:t xml:space="preserve">Artikel </w:t>
      </w:r>
      <w:r w:rsidR="003E5511" w:rsidRPr="002E17D2">
        <w:rPr>
          <w:rFonts w:ascii="Verdana" w:hAnsi="Verdana" w:cstheme="minorHAnsi"/>
          <w:spacing w:val="-3"/>
          <w:highlight w:val="yellow"/>
        </w:rPr>
        <w:t>2.2.</w:t>
      </w:r>
      <w:r w:rsidR="003E5511" w:rsidRPr="00BE6D9A">
        <w:rPr>
          <w:rFonts w:ascii="Verdana" w:hAnsi="Verdana" w:cstheme="minorHAnsi"/>
          <w:spacing w:val="-3"/>
          <w:highlight w:val="yellow"/>
        </w:rPr>
        <w:t>2</w:t>
      </w:r>
      <w:r w:rsidR="003E5511" w:rsidRPr="00155DA0">
        <w:rPr>
          <w:rFonts w:ascii="Verdana" w:hAnsi="Verdana" w:cstheme="minorHAnsi"/>
          <w:spacing w:val="-3"/>
        </w:rPr>
        <w:t xml:space="preserve"> </w:t>
      </w:r>
      <w:r w:rsidR="0002233D" w:rsidRPr="00155DA0">
        <w:rPr>
          <w:rFonts w:ascii="Verdana" w:hAnsi="Verdana" w:cstheme="minorHAnsi"/>
          <w:spacing w:val="-3"/>
        </w:rPr>
        <w:t>Het terrein is zo aangelegd dat alle verblijven en parkeerplaatsen tot op maximaal zestig meter van een berijdbare binnenweg voor de hulpdiensten bereikbaar zijn. De binnenwegen beantwoorden aan de volgende voorwaarden:</w:t>
      </w: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 xml:space="preserve">1° </w:t>
      </w:r>
      <w:r w:rsidRPr="00155DA0">
        <w:rPr>
          <w:rFonts w:ascii="Verdana" w:hAnsi="Verdana" w:cstheme="minorHAnsi"/>
          <w:spacing w:val="-3"/>
        </w:rPr>
        <w:tab/>
        <w:t>ze hebben een minimale breedte van drie meter;</w:t>
      </w: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 xml:space="preserve">2° </w:t>
      </w:r>
      <w:r w:rsidRPr="00155DA0">
        <w:rPr>
          <w:rFonts w:ascii="Verdana" w:hAnsi="Verdana" w:cstheme="minorHAnsi"/>
          <w:spacing w:val="-3"/>
        </w:rPr>
        <w:tab/>
        <w:t>de binnenwegen zijn berijdbaar in alle weersomstandigheden;</w:t>
      </w: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 xml:space="preserve">3° </w:t>
      </w:r>
      <w:r w:rsidRPr="00155DA0">
        <w:rPr>
          <w:rFonts w:ascii="Verdana" w:hAnsi="Verdana" w:cstheme="minorHAnsi"/>
          <w:spacing w:val="-3"/>
        </w:rPr>
        <w:tab/>
        <w:t>de vrije hoogte bedraagt minstens 3,5 meter;</w:t>
      </w:r>
    </w:p>
    <w:p w:rsidR="0002233D" w:rsidRPr="00155DA0" w:rsidRDefault="0002233D" w:rsidP="0002233D">
      <w:pPr>
        <w:spacing w:after="0" w:line="240" w:lineRule="auto"/>
        <w:ind w:left="708" w:hanging="708"/>
        <w:rPr>
          <w:rFonts w:ascii="Verdana" w:hAnsi="Verdana" w:cstheme="minorHAnsi"/>
          <w:spacing w:val="-3"/>
        </w:rPr>
      </w:pPr>
      <w:r w:rsidRPr="00155DA0">
        <w:rPr>
          <w:rFonts w:ascii="Verdana" w:hAnsi="Verdana" w:cstheme="minorHAnsi"/>
          <w:spacing w:val="-3"/>
        </w:rPr>
        <w:t xml:space="preserve">4° </w:t>
      </w:r>
      <w:r w:rsidRPr="00155DA0">
        <w:rPr>
          <w:rFonts w:ascii="Verdana" w:hAnsi="Verdana" w:cstheme="minorHAnsi"/>
          <w:spacing w:val="-3"/>
        </w:rPr>
        <w:tab/>
        <w:t xml:space="preserve">de wegen bezitten een draagvermogen zodat voertuigen van minstens 15 ton er kunnen rijden en stilstaan zonder te verzinken, zelfs als ze het terrein vervormen. </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De wegen voor de hulpdiensten die na 1 januari 2010 zijn aangelegd, zijn minstens vier meter breed en hoog. De verharde breedte van die wegen bedraagt minstens vier meter.</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De hoofdwegen zijn voorzien van een degelijke verlichting.</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Voertuigen en aanhangwagens worden ofwel op een daarvoor aangelegd parkeerterrein, ofwel op de plaatsen van de verblijven zelf geparkeerd. Ze mogen in geen geval op toegangswegen en binnenwegen van het terrein worden geparkeerd.</w:t>
      </w:r>
    </w:p>
    <w:p w:rsidR="0002233D" w:rsidRPr="00155DA0" w:rsidRDefault="0002233D" w:rsidP="0002233D">
      <w:pPr>
        <w:spacing w:after="0" w:line="240" w:lineRule="auto"/>
        <w:rPr>
          <w:rFonts w:ascii="Verdana" w:hAnsi="Verdana" w:cstheme="minorHAnsi"/>
          <w:spacing w:val="-3"/>
        </w:rPr>
      </w:pPr>
    </w:p>
    <w:p w:rsidR="0002233D" w:rsidRPr="00155DA0" w:rsidRDefault="002E17D2" w:rsidP="003E5511">
      <w:pPr>
        <w:spacing w:after="0" w:line="240" w:lineRule="auto"/>
        <w:rPr>
          <w:rFonts w:ascii="Verdana" w:hAnsi="Verdana" w:cstheme="minorHAnsi"/>
          <w:spacing w:val="-3"/>
        </w:rPr>
      </w:pPr>
      <w:r w:rsidRPr="002E17D2">
        <w:rPr>
          <w:rFonts w:ascii="Verdana" w:hAnsi="Verdana" w:cstheme="minorHAnsi"/>
          <w:spacing w:val="-3"/>
          <w:highlight w:val="yellow"/>
        </w:rPr>
        <w:lastRenderedPageBreak/>
        <w:t xml:space="preserve">Artikel </w:t>
      </w:r>
      <w:r w:rsidR="003E5511" w:rsidRPr="002E17D2">
        <w:rPr>
          <w:rFonts w:ascii="Verdana" w:hAnsi="Verdana" w:cstheme="minorHAnsi"/>
          <w:spacing w:val="-3"/>
          <w:highlight w:val="yellow"/>
        </w:rPr>
        <w:t>2.2.3</w:t>
      </w:r>
      <w:r w:rsidR="003E5511" w:rsidRPr="00155DA0">
        <w:rPr>
          <w:rFonts w:ascii="Verdana" w:hAnsi="Verdana" w:cstheme="minorHAnsi"/>
          <w:spacing w:val="-3"/>
        </w:rPr>
        <w:t xml:space="preserve"> </w:t>
      </w:r>
      <w:r w:rsidR="0002233D" w:rsidRPr="00155DA0">
        <w:rPr>
          <w:rFonts w:ascii="Verdana" w:hAnsi="Verdana" w:cstheme="minorHAnsi"/>
          <w:spacing w:val="-3"/>
        </w:rPr>
        <w:t xml:space="preserve">Er kunnen uitzonderingen op bovenstaande normen </w:t>
      </w:r>
      <w:r w:rsidR="00A91DD4" w:rsidRPr="00155DA0">
        <w:rPr>
          <w:rFonts w:ascii="Verdana" w:hAnsi="Verdana" w:cstheme="minorHAnsi"/>
          <w:spacing w:val="-3"/>
        </w:rPr>
        <w:t xml:space="preserve">, </w:t>
      </w:r>
      <w:r w:rsidR="00A91DD4" w:rsidRPr="00CB6F42">
        <w:rPr>
          <w:rFonts w:ascii="Verdana" w:hAnsi="Verdana" w:cstheme="minorHAnsi"/>
          <w:spacing w:val="-3"/>
        </w:rPr>
        <w:t xml:space="preserve">vermeld in punt 2.2.1 en 2.2.2 </w:t>
      </w:r>
      <w:r w:rsidR="0002233D" w:rsidRPr="00CB6F42">
        <w:rPr>
          <w:rFonts w:ascii="Verdana" w:hAnsi="Verdana" w:cstheme="minorHAnsi"/>
          <w:spacing w:val="-3"/>
        </w:rPr>
        <w:t>worden toegestaan na een akkoord van de bevoeg</w:t>
      </w:r>
      <w:r w:rsidR="0002233D" w:rsidRPr="00155DA0">
        <w:rPr>
          <w:rFonts w:ascii="Verdana" w:hAnsi="Verdana" w:cstheme="minorHAnsi"/>
          <w:spacing w:val="-3"/>
        </w:rPr>
        <w:t>de brandweerdienst. Voor de aanleg van de wegen moet de bevoegde brandweerdienst zijn goedkeuring geven. Eventueel kunnen extra voorwaarden worden gesteld.</w:t>
      </w:r>
    </w:p>
    <w:p w:rsidR="001B2BA6" w:rsidRPr="00155DA0" w:rsidRDefault="001B2BA6" w:rsidP="001B2BA6">
      <w:pPr>
        <w:spacing w:after="0" w:line="240" w:lineRule="auto"/>
        <w:rPr>
          <w:rFonts w:ascii="Verdana" w:hAnsi="Verdana" w:cstheme="minorHAnsi"/>
          <w:spacing w:val="-3"/>
        </w:rPr>
      </w:pPr>
    </w:p>
    <w:p w:rsidR="00457F3E" w:rsidRDefault="002E17D2" w:rsidP="0002233D">
      <w:pPr>
        <w:spacing w:after="0" w:line="240" w:lineRule="auto"/>
        <w:rPr>
          <w:rFonts w:ascii="Verdana" w:hAnsi="Verdana" w:cstheme="minorHAnsi"/>
          <w:spacing w:val="-3"/>
        </w:rPr>
      </w:pPr>
      <w:r w:rsidRPr="002E17D2">
        <w:rPr>
          <w:rFonts w:ascii="Verdana" w:hAnsi="Verdana" w:cstheme="minorHAnsi"/>
          <w:spacing w:val="-3"/>
          <w:highlight w:val="yellow"/>
        </w:rPr>
        <w:t xml:space="preserve">Artikel </w:t>
      </w:r>
      <w:r w:rsidR="001B2BA6" w:rsidRPr="002E17D2">
        <w:rPr>
          <w:rFonts w:ascii="Verdana" w:hAnsi="Verdana" w:cstheme="minorHAnsi"/>
          <w:spacing w:val="-3"/>
          <w:highlight w:val="yellow"/>
        </w:rPr>
        <w:t>2.3</w:t>
      </w:r>
      <w:r w:rsidR="00885FE8" w:rsidRPr="00155DA0">
        <w:rPr>
          <w:rFonts w:ascii="Verdana" w:hAnsi="Verdana" w:cstheme="minorHAnsi"/>
          <w:spacing w:val="-3"/>
        </w:rPr>
        <w:t xml:space="preserve"> </w:t>
      </w:r>
      <w:r w:rsidR="0002233D" w:rsidRPr="00155DA0">
        <w:rPr>
          <w:rFonts w:ascii="Verdana" w:hAnsi="Verdana" w:cstheme="minorHAnsi"/>
          <w:spacing w:val="-3"/>
        </w:rPr>
        <w:t>De gemeenschappelijke voorzieningen op het terrein beantwoorden aan de algemeen geldende reglementeringen.</w:t>
      </w:r>
    </w:p>
    <w:p w:rsidR="002E17D2" w:rsidRDefault="002E17D2" w:rsidP="0002233D">
      <w:pPr>
        <w:spacing w:after="0" w:line="240" w:lineRule="auto"/>
        <w:rPr>
          <w:rFonts w:ascii="Verdana" w:hAnsi="Verdana" w:cstheme="minorHAnsi"/>
          <w:spacing w:val="-3"/>
        </w:rPr>
      </w:pPr>
    </w:p>
    <w:p w:rsidR="002E17D2" w:rsidRPr="002E17D2" w:rsidRDefault="002E17D2" w:rsidP="0002233D">
      <w:pPr>
        <w:spacing w:after="0" w:line="240" w:lineRule="auto"/>
        <w:rPr>
          <w:rFonts w:ascii="Verdana" w:hAnsi="Verdana" w:cstheme="minorHAnsi"/>
          <w:b/>
          <w:spacing w:val="-3"/>
        </w:rPr>
      </w:pPr>
      <w:r w:rsidRPr="002E17D2">
        <w:rPr>
          <w:rFonts w:ascii="Verdana" w:hAnsi="Verdana" w:cstheme="minorHAnsi"/>
          <w:b/>
          <w:spacing w:val="-3"/>
        </w:rPr>
        <w:t>Hoofdstuk 3. Uitrusting</w:t>
      </w:r>
    </w:p>
    <w:p w:rsidR="0002233D" w:rsidRPr="00155DA0" w:rsidRDefault="0002233D" w:rsidP="0002233D">
      <w:pPr>
        <w:spacing w:after="0" w:line="240" w:lineRule="auto"/>
        <w:rPr>
          <w:rFonts w:ascii="Verdana" w:hAnsi="Verdana" w:cstheme="minorHAnsi"/>
          <w:spacing w:val="-3"/>
        </w:rPr>
      </w:pPr>
    </w:p>
    <w:p w:rsidR="002E17D2" w:rsidRDefault="0002233D" w:rsidP="000C5B1E">
      <w:pPr>
        <w:spacing w:after="0" w:line="240" w:lineRule="auto"/>
        <w:ind w:firstLine="708"/>
        <w:rPr>
          <w:rFonts w:ascii="Verdana" w:hAnsi="Verdana" w:cstheme="minorHAnsi"/>
        </w:rPr>
      </w:pPr>
      <w:r w:rsidRPr="002E17D2">
        <w:rPr>
          <w:rFonts w:ascii="Verdana" w:hAnsi="Verdana" w:cstheme="minorHAnsi"/>
          <w:highlight w:val="yellow"/>
        </w:rPr>
        <w:t>Artik</w:t>
      </w:r>
      <w:r w:rsidR="004D0EA2" w:rsidRPr="002E17D2">
        <w:rPr>
          <w:rFonts w:ascii="Verdana" w:hAnsi="Verdana" w:cstheme="minorHAnsi"/>
          <w:highlight w:val="yellow"/>
        </w:rPr>
        <w:t>el 3.1</w:t>
      </w:r>
      <w:r w:rsidR="004D0EA2" w:rsidRPr="00155DA0">
        <w:rPr>
          <w:rFonts w:ascii="Verdana" w:hAnsi="Verdana" w:cstheme="minorHAnsi"/>
        </w:rPr>
        <w:t xml:space="preserve"> </w:t>
      </w:r>
      <w:r w:rsidR="002E17D2">
        <w:rPr>
          <w:rFonts w:ascii="Verdana" w:hAnsi="Verdana" w:cstheme="minorHAnsi"/>
        </w:rPr>
        <w:t>Gasinstallaties op het terrein</w:t>
      </w:r>
    </w:p>
    <w:p w:rsidR="0002233D" w:rsidRPr="00155DA0" w:rsidRDefault="004D0EA2" w:rsidP="000C5B1E">
      <w:pPr>
        <w:spacing w:after="0" w:line="240" w:lineRule="auto"/>
        <w:ind w:firstLine="708"/>
        <w:rPr>
          <w:rFonts w:ascii="Verdana" w:hAnsi="Verdana" w:cstheme="minorHAnsi"/>
        </w:rPr>
      </w:pPr>
      <w:r w:rsidRPr="00155DA0">
        <w:rPr>
          <w:rFonts w:ascii="Verdana" w:hAnsi="Verdana" w:cstheme="minorHAnsi"/>
        </w:rPr>
        <w:t>uit bijlage 4 van het Brandveiligheidsbesluit</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De gemeenschappelijke opslag en installaties van gas in flessen of tanks beantwoorden aan de wettelijke voorschriften. De exploitant draagt er zorg voor dat de vermelde gasinstallaties alleen in gebruik worden genomen nadat aan alle wettelijke voorschriften is voldaan. Vervolgens laat de exploitant de gemeenschappelijke installaties en opslag controleren, zoals wettelijk is voorgeschreven.</w:t>
      </w:r>
    </w:p>
    <w:p w:rsidR="0002233D" w:rsidRPr="00CB6F42" w:rsidRDefault="0002233D" w:rsidP="0002233D">
      <w:pPr>
        <w:spacing w:after="0" w:line="240" w:lineRule="auto"/>
        <w:rPr>
          <w:rFonts w:ascii="Verdana" w:hAnsi="Verdana" w:cstheme="minorHAnsi"/>
          <w:spacing w:val="-3"/>
        </w:rPr>
      </w:pPr>
    </w:p>
    <w:p w:rsidR="0002233D" w:rsidRPr="002E17D2" w:rsidRDefault="002E17D2" w:rsidP="000C5B1E">
      <w:pPr>
        <w:spacing w:after="0" w:line="240" w:lineRule="auto"/>
        <w:ind w:firstLine="708"/>
        <w:rPr>
          <w:rFonts w:ascii="Verdana" w:hAnsi="Verdana" w:cstheme="minorHAnsi"/>
          <w:spacing w:val="-3"/>
        </w:rPr>
      </w:pPr>
      <w:r w:rsidRPr="002E17D2">
        <w:rPr>
          <w:rFonts w:ascii="Verdana" w:hAnsi="Verdana" w:cstheme="minorHAnsi"/>
          <w:spacing w:val="-3"/>
          <w:highlight w:val="yellow"/>
        </w:rPr>
        <w:t>Artikel 3.2 G</w:t>
      </w:r>
      <w:r w:rsidR="0002233D" w:rsidRPr="002E17D2">
        <w:rPr>
          <w:rFonts w:ascii="Verdana" w:hAnsi="Verdana" w:cstheme="minorHAnsi"/>
          <w:spacing w:val="-3"/>
          <w:highlight w:val="yellow"/>
        </w:rPr>
        <w:t xml:space="preserve">asflessen op </w:t>
      </w:r>
      <w:r w:rsidRPr="002E17D2">
        <w:rPr>
          <w:rFonts w:ascii="Verdana" w:hAnsi="Verdana" w:cstheme="minorHAnsi"/>
          <w:spacing w:val="-3"/>
          <w:highlight w:val="yellow"/>
        </w:rPr>
        <w:t xml:space="preserve">de </w:t>
      </w:r>
      <w:r w:rsidR="007C4FFF" w:rsidRPr="002E17D2">
        <w:rPr>
          <w:rFonts w:ascii="Verdana" w:hAnsi="Verdana" w:cstheme="minorHAnsi"/>
          <w:spacing w:val="-3"/>
          <w:highlight w:val="yellow"/>
        </w:rPr>
        <w:t>plaatsen</w:t>
      </w:r>
    </w:p>
    <w:p w:rsidR="0002233D" w:rsidRPr="00155DA0" w:rsidRDefault="004D0EA2" w:rsidP="000C5B1E">
      <w:pPr>
        <w:spacing w:after="0" w:line="240" w:lineRule="auto"/>
        <w:ind w:firstLine="708"/>
        <w:rPr>
          <w:rFonts w:ascii="Verdana" w:hAnsi="Verdana" w:cstheme="minorHAnsi"/>
        </w:rPr>
      </w:pPr>
      <w:r w:rsidRPr="00155DA0">
        <w:rPr>
          <w:rFonts w:ascii="Verdana" w:hAnsi="Verdana" w:cstheme="minorHAnsi"/>
        </w:rPr>
        <w:t>uit bijlage 4 van het Brandveiligheidsbesluit</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Op de verblijfplaatsen, toeristische kampeerplaatsen, seizoensplaatsen en camperplaatsen mogen er maximaal vier gasflessen per plaats voorkomen. Daaronder vallen zowel de gebruikte flessen, de reserveflessen als de lege flessen. De gezamenlijke waterinhoud van de gasflessen op die plaatsen, zowel leeg als gevuld met gas, is beperkt tot 200 liter per plaats.</w:t>
      </w:r>
    </w:p>
    <w:p w:rsidR="000C5B1E" w:rsidRPr="00155DA0" w:rsidRDefault="000C5B1E" w:rsidP="0002233D">
      <w:pPr>
        <w:spacing w:after="0" w:line="240" w:lineRule="auto"/>
        <w:rPr>
          <w:rFonts w:ascii="Verdana" w:hAnsi="Verdana" w:cstheme="minorHAnsi"/>
          <w:spacing w:val="-3"/>
        </w:rPr>
      </w:pPr>
    </w:p>
    <w:p w:rsidR="0002233D" w:rsidRPr="002E17D2" w:rsidRDefault="002E17D2" w:rsidP="000C5B1E">
      <w:pPr>
        <w:spacing w:after="0" w:line="240" w:lineRule="auto"/>
        <w:ind w:firstLine="708"/>
        <w:rPr>
          <w:rFonts w:ascii="Verdana" w:hAnsi="Verdana" w:cstheme="minorHAnsi"/>
          <w:color w:val="FF0000"/>
          <w:spacing w:val="-3"/>
        </w:rPr>
      </w:pPr>
      <w:r w:rsidRPr="002E17D2">
        <w:rPr>
          <w:rFonts w:ascii="Verdana" w:hAnsi="Verdana" w:cstheme="minorHAnsi"/>
          <w:spacing w:val="-3"/>
          <w:highlight w:val="yellow"/>
        </w:rPr>
        <w:t>Artikel 3.3 E</w:t>
      </w:r>
      <w:r w:rsidR="0002233D" w:rsidRPr="002E17D2">
        <w:rPr>
          <w:rFonts w:ascii="Verdana" w:hAnsi="Verdana" w:cstheme="minorHAnsi"/>
          <w:spacing w:val="-3"/>
          <w:highlight w:val="yellow"/>
        </w:rPr>
        <w:t>lektrische installa</w:t>
      </w:r>
      <w:r w:rsidR="007C4FFF" w:rsidRPr="002E17D2">
        <w:rPr>
          <w:rFonts w:ascii="Verdana" w:hAnsi="Verdana" w:cstheme="minorHAnsi"/>
          <w:spacing w:val="-3"/>
          <w:highlight w:val="yellow"/>
        </w:rPr>
        <w:t>ties op het terrein</w:t>
      </w:r>
    </w:p>
    <w:p w:rsidR="0002233D" w:rsidRPr="00155DA0" w:rsidRDefault="004D0EA2" w:rsidP="000C5B1E">
      <w:pPr>
        <w:spacing w:after="0" w:line="240" w:lineRule="auto"/>
        <w:ind w:firstLine="708"/>
        <w:rPr>
          <w:rFonts w:ascii="Verdana" w:hAnsi="Verdana" w:cstheme="minorHAnsi"/>
        </w:rPr>
      </w:pPr>
      <w:r w:rsidRPr="00155DA0">
        <w:rPr>
          <w:rFonts w:ascii="Verdana" w:hAnsi="Verdana" w:cstheme="minorHAnsi"/>
        </w:rPr>
        <w:t>uit bijlage 4 van het Brandveiligheidsbesluit</w:t>
      </w:r>
    </w:p>
    <w:p w:rsidR="0002233D" w:rsidRPr="00155DA0" w:rsidRDefault="0002233D" w:rsidP="0002233D">
      <w:pPr>
        <w:spacing w:after="0" w:line="240" w:lineRule="auto"/>
        <w:rPr>
          <w:rFonts w:ascii="Verdana" w:hAnsi="Verdana" w:cstheme="minorHAnsi"/>
          <w:spacing w:val="-3"/>
        </w:rPr>
      </w:pPr>
    </w:p>
    <w:p w:rsidR="0002233D" w:rsidRDefault="0002233D" w:rsidP="0002233D">
      <w:pPr>
        <w:spacing w:after="0" w:line="240" w:lineRule="auto"/>
        <w:rPr>
          <w:rFonts w:ascii="Verdana" w:hAnsi="Verdana" w:cstheme="minorHAnsi"/>
          <w:spacing w:val="-3"/>
        </w:rPr>
      </w:pPr>
      <w:r w:rsidRPr="00155DA0">
        <w:rPr>
          <w:rFonts w:ascii="Verdana" w:hAnsi="Verdana" w:cstheme="minorHAnsi"/>
          <w:spacing w:val="-3"/>
        </w:rPr>
        <w:t>De gemeenschappelijke elektrische installaties op het terrein beantwoorden aan de wettelijke voorschriften.</w:t>
      </w:r>
    </w:p>
    <w:p w:rsidR="002E17D2" w:rsidRDefault="002E17D2" w:rsidP="0002233D">
      <w:pPr>
        <w:spacing w:after="0" w:line="240" w:lineRule="auto"/>
        <w:rPr>
          <w:rFonts w:ascii="Verdana" w:hAnsi="Verdana" w:cstheme="minorHAnsi"/>
          <w:spacing w:val="-3"/>
        </w:rPr>
      </w:pPr>
    </w:p>
    <w:p w:rsidR="002E17D2" w:rsidRPr="002E17D2" w:rsidRDefault="002E17D2" w:rsidP="0002233D">
      <w:pPr>
        <w:spacing w:after="0" w:line="240" w:lineRule="auto"/>
        <w:rPr>
          <w:rFonts w:ascii="Verdana" w:hAnsi="Verdana" w:cstheme="minorHAnsi"/>
          <w:b/>
          <w:spacing w:val="-3"/>
        </w:rPr>
      </w:pPr>
      <w:r w:rsidRPr="002E17D2">
        <w:rPr>
          <w:rFonts w:ascii="Verdana" w:hAnsi="Verdana" w:cstheme="minorHAnsi"/>
          <w:b/>
          <w:spacing w:val="-3"/>
        </w:rPr>
        <w:t>Hoofdstuk 4. Brandblusmiddelen en watervoorraad</w:t>
      </w:r>
    </w:p>
    <w:p w:rsidR="0002233D" w:rsidRPr="002E17D2" w:rsidRDefault="0002233D" w:rsidP="0002233D">
      <w:pPr>
        <w:spacing w:after="0" w:line="240" w:lineRule="auto"/>
        <w:rPr>
          <w:rFonts w:ascii="Verdana" w:hAnsi="Verdana" w:cstheme="minorHAnsi"/>
          <w:b/>
          <w:spacing w:val="-3"/>
        </w:rPr>
      </w:pPr>
    </w:p>
    <w:p w:rsidR="002E17D2" w:rsidRDefault="0002233D" w:rsidP="000C5B1E">
      <w:pPr>
        <w:spacing w:after="0" w:line="240" w:lineRule="auto"/>
        <w:ind w:firstLine="708"/>
        <w:rPr>
          <w:rFonts w:ascii="Verdana" w:hAnsi="Verdana" w:cstheme="minorHAnsi"/>
        </w:rPr>
      </w:pPr>
      <w:r w:rsidRPr="002E17D2">
        <w:rPr>
          <w:rFonts w:ascii="Verdana" w:hAnsi="Verdana" w:cstheme="minorHAnsi"/>
          <w:highlight w:val="yellow"/>
        </w:rPr>
        <w:t>Artik</w:t>
      </w:r>
      <w:r w:rsidR="004D0EA2" w:rsidRPr="002E17D2">
        <w:rPr>
          <w:rFonts w:ascii="Verdana" w:hAnsi="Verdana" w:cstheme="minorHAnsi"/>
          <w:highlight w:val="yellow"/>
        </w:rPr>
        <w:t xml:space="preserve">el 4.1 </w:t>
      </w:r>
      <w:r w:rsidR="00F41C87" w:rsidRPr="002E17D2">
        <w:rPr>
          <w:rFonts w:ascii="Verdana" w:hAnsi="Verdana" w:cstheme="minorHAnsi"/>
          <w:highlight w:val="yellow"/>
        </w:rPr>
        <w:t>en 4.2</w:t>
      </w:r>
      <w:r w:rsidR="00F41C87" w:rsidRPr="00155DA0">
        <w:rPr>
          <w:rFonts w:ascii="Verdana" w:hAnsi="Verdana" w:cstheme="minorHAnsi"/>
        </w:rPr>
        <w:t xml:space="preserve"> </w:t>
      </w:r>
    </w:p>
    <w:p w:rsidR="0002233D" w:rsidRPr="00155DA0" w:rsidRDefault="004D0EA2" w:rsidP="000C5B1E">
      <w:pPr>
        <w:spacing w:after="0" w:line="240" w:lineRule="auto"/>
        <w:ind w:firstLine="708"/>
        <w:rPr>
          <w:rFonts w:ascii="Verdana" w:hAnsi="Verdana" w:cstheme="minorHAnsi"/>
        </w:rPr>
      </w:pPr>
      <w:r w:rsidRPr="00155DA0">
        <w:rPr>
          <w:rFonts w:ascii="Verdana" w:hAnsi="Verdana" w:cstheme="minorHAnsi"/>
        </w:rPr>
        <w:t>uit bijlage 4 van het Brandveiligheidsbesluit</w:t>
      </w:r>
    </w:p>
    <w:p w:rsidR="0002233D" w:rsidRPr="00155DA0" w:rsidRDefault="0002233D" w:rsidP="0002233D">
      <w:pPr>
        <w:spacing w:after="0" w:line="240" w:lineRule="auto"/>
        <w:rPr>
          <w:rFonts w:ascii="Verdana" w:hAnsi="Verdana" w:cstheme="minorHAnsi"/>
          <w:spacing w:val="-3"/>
        </w:rPr>
      </w:pPr>
    </w:p>
    <w:p w:rsidR="0002233D" w:rsidRPr="00155DA0" w:rsidRDefault="002E17D2" w:rsidP="0002233D">
      <w:pPr>
        <w:spacing w:after="0" w:line="240" w:lineRule="auto"/>
        <w:rPr>
          <w:rFonts w:ascii="Verdana" w:hAnsi="Verdana" w:cstheme="minorHAnsi"/>
          <w:spacing w:val="-3"/>
        </w:rPr>
      </w:pPr>
      <w:r w:rsidRPr="00F362F3">
        <w:rPr>
          <w:rFonts w:ascii="Verdana" w:hAnsi="Verdana" w:cstheme="minorHAnsi"/>
          <w:spacing w:val="-3"/>
          <w:highlight w:val="yellow"/>
        </w:rPr>
        <w:t xml:space="preserve">Artikel </w:t>
      </w:r>
      <w:r w:rsidR="00F41C87" w:rsidRPr="00F362F3">
        <w:rPr>
          <w:rFonts w:ascii="Verdana" w:hAnsi="Verdana" w:cstheme="minorHAnsi"/>
          <w:spacing w:val="-3"/>
          <w:highlight w:val="yellow"/>
        </w:rPr>
        <w:t>4.1</w:t>
      </w:r>
      <w:r w:rsidR="00F41C87" w:rsidRPr="00155DA0">
        <w:rPr>
          <w:rFonts w:ascii="Verdana" w:hAnsi="Verdana" w:cstheme="minorHAnsi"/>
          <w:spacing w:val="-3"/>
        </w:rPr>
        <w:t xml:space="preserve"> </w:t>
      </w:r>
      <w:r w:rsidR="0002233D" w:rsidRPr="00155DA0">
        <w:rPr>
          <w:rFonts w:ascii="Verdana" w:hAnsi="Verdana" w:cstheme="minorHAnsi"/>
          <w:spacing w:val="-3"/>
        </w:rPr>
        <w:t>De exploitant installeert op het terrein de volgende brandblusposten die bij brand ter beschikking staan van de toeristen op het terrein:</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Er is minstens één bluspost per groep of per groepsgedeelte van honderd verblijfplaatsen, toeristische kampeerplaatsen, seizoensplaatsen of camperplaatsen. De blusposten worden verspreid op het terrein opgesteld.</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 xml:space="preserve">De blusposten zijn minstens uitgerust met een brandweerpost in polyester, of in metselwerk of in staal, beschermd tegen corrosie.  Een bluspost in metselwerk dient over stalen deuren te beschikken.  Ze bevatten minstens twee vorstbestendige schuim- of poederbrandblussers met een capaciteit van 9 liter, </w:t>
      </w:r>
      <w:r w:rsidRPr="00155DA0">
        <w:rPr>
          <w:rFonts w:ascii="Verdana" w:hAnsi="Verdana" w:cstheme="minorHAnsi"/>
          <w:spacing w:val="-3"/>
        </w:rPr>
        <w:lastRenderedPageBreak/>
        <w:t>respectievelijk 9 kg, of bij voorkeur drie vorstbestendige schuim- of poederbrandblussers met een capaciteit van 6 liter, respectievelijk 6 kg. De brandblussers beantwoorden aan de geldende normen.</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Op het terrein is aan één van de volgende voorwaarden voldaan:</w:t>
      </w:r>
    </w:p>
    <w:p w:rsidR="0002233D" w:rsidRPr="00155DA0" w:rsidRDefault="0002233D" w:rsidP="0002233D">
      <w:pPr>
        <w:spacing w:after="0" w:line="240" w:lineRule="auto"/>
        <w:ind w:left="708" w:hanging="708"/>
        <w:rPr>
          <w:rFonts w:ascii="Verdana" w:hAnsi="Verdana" w:cstheme="minorHAnsi"/>
          <w:spacing w:val="-3"/>
        </w:rPr>
      </w:pPr>
      <w:r w:rsidRPr="00155DA0">
        <w:rPr>
          <w:rFonts w:ascii="Verdana" w:hAnsi="Verdana" w:cstheme="minorHAnsi"/>
          <w:spacing w:val="-3"/>
        </w:rPr>
        <w:t xml:space="preserve">1° </w:t>
      </w:r>
      <w:r w:rsidRPr="00155DA0">
        <w:rPr>
          <w:rFonts w:ascii="Verdana" w:hAnsi="Verdana" w:cstheme="minorHAnsi"/>
          <w:spacing w:val="-3"/>
        </w:rPr>
        <w:tab/>
        <w:t>alle blusposten bevatten een mobiel vorstbestendig schuim- of poederbrandblustoestel met een capaciteit van 50 liter, respectievelijk 50 kg, dat beantwoordt aan de geldende normen;</w:t>
      </w:r>
    </w:p>
    <w:p w:rsidR="0002233D" w:rsidRPr="00155DA0" w:rsidRDefault="0002233D" w:rsidP="0002233D">
      <w:pPr>
        <w:spacing w:after="0" w:line="240" w:lineRule="auto"/>
        <w:ind w:left="708" w:hanging="708"/>
        <w:rPr>
          <w:rFonts w:ascii="Verdana" w:hAnsi="Verdana" w:cstheme="minorHAnsi"/>
          <w:spacing w:val="-3"/>
        </w:rPr>
      </w:pPr>
      <w:r w:rsidRPr="00155DA0">
        <w:rPr>
          <w:rFonts w:ascii="Verdana" w:hAnsi="Verdana" w:cstheme="minorHAnsi"/>
          <w:spacing w:val="-3"/>
        </w:rPr>
        <w:t xml:space="preserve">2° </w:t>
      </w:r>
      <w:r w:rsidRPr="00155DA0">
        <w:rPr>
          <w:rFonts w:ascii="Verdana" w:hAnsi="Verdana" w:cstheme="minorHAnsi"/>
          <w:spacing w:val="-3"/>
        </w:rPr>
        <w:tab/>
        <w:t xml:space="preserve">er worden ondergrondse hydranten aangebracht die beantwoorden aan de geldende normen en die gevoed worden door een waterverdelingsnet waarvan de leidingen een diameter hebben van minstens 50 mm, onder een druk van minstens 3 à 4 bar. Het aantal ondergrondse hydranten wordt bepaald naar rato van één hydrant per bluspost. </w:t>
      </w:r>
    </w:p>
    <w:p w:rsidR="0002233D" w:rsidRPr="00155DA0" w:rsidRDefault="0002233D" w:rsidP="0002233D">
      <w:pPr>
        <w:spacing w:after="0" w:line="240" w:lineRule="auto"/>
        <w:rPr>
          <w:rFonts w:ascii="Verdana" w:hAnsi="Verdana" w:cstheme="minorHAnsi"/>
          <w:spacing w:val="-3"/>
        </w:rPr>
      </w:pPr>
    </w:p>
    <w:p w:rsidR="0002233D" w:rsidRDefault="0002233D" w:rsidP="0002233D">
      <w:pPr>
        <w:spacing w:after="0" w:line="240" w:lineRule="auto"/>
        <w:rPr>
          <w:rFonts w:ascii="Verdana" w:hAnsi="Verdana" w:cstheme="minorHAnsi"/>
          <w:spacing w:val="-3"/>
        </w:rPr>
      </w:pPr>
      <w:r w:rsidRPr="00155DA0">
        <w:rPr>
          <w:rFonts w:ascii="Verdana" w:hAnsi="Verdana" w:cstheme="minorHAnsi"/>
          <w:spacing w:val="-3"/>
        </w:rPr>
        <w:t>De onmiddellijke omgeving van de plaatsen waar blusposten zijn geïnstalleerd, zijn altijd vrij, zodat de apparaten zonder probleem en tijdverlies gebruikt kunnen worden.</w:t>
      </w:r>
    </w:p>
    <w:p w:rsidR="00F362F3" w:rsidRDefault="00F362F3" w:rsidP="0002233D">
      <w:pPr>
        <w:spacing w:after="0" w:line="240" w:lineRule="auto"/>
        <w:rPr>
          <w:rFonts w:ascii="Verdana" w:hAnsi="Verdana" w:cstheme="minorHAnsi"/>
          <w:spacing w:val="-3"/>
        </w:rPr>
      </w:pPr>
    </w:p>
    <w:p w:rsidR="00F362F3" w:rsidRPr="00155DA0" w:rsidRDefault="00F362F3" w:rsidP="00F362F3">
      <w:pPr>
        <w:spacing w:after="0" w:line="240" w:lineRule="auto"/>
        <w:rPr>
          <w:rFonts w:ascii="Verdana" w:hAnsi="Verdana" w:cstheme="minorHAnsi"/>
          <w:spacing w:val="-3"/>
        </w:rPr>
      </w:pPr>
      <w:r w:rsidRPr="00155DA0">
        <w:rPr>
          <w:rFonts w:ascii="Verdana" w:hAnsi="Verdana" w:cstheme="minorHAnsi"/>
          <w:spacing w:val="-3"/>
        </w:rPr>
        <w:t>De brandweerposten zijn voorzien van pictogrammen of van de vermelding “Brandweermateriaal” in rode letters van minstens 8 cm hoogte op een witte achtergrond. Daarnaast worden borden met pictogrammen of met de vermelding “Brandweerpost” in rode letters van minstens 8 cm hoogte op een witte achtergrond op verschillende plaatsen op het terrein aangebracht, om de kortste weg naar die brandweerposten te wijzen.</w:t>
      </w:r>
    </w:p>
    <w:p w:rsidR="00F362F3" w:rsidRPr="00155DA0" w:rsidRDefault="00F362F3" w:rsidP="00F362F3">
      <w:pPr>
        <w:spacing w:after="0" w:line="240" w:lineRule="auto"/>
        <w:rPr>
          <w:rFonts w:ascii="Verdana" w:hAnsi="Verdana" w:cstheme="minorHAnsi"/>
          <w:i/>
          <w:color w:val="0070C0"/>
        </w:rPr>
      </w:pPr>
    </w:p>
    <w:p w:rsidR="00F362F3" w:rsidRPr="00CB6F42" w:rsidRDefault="00F362F3" w:rsidP="00F362F3">
      <w:pPr>
        <w:spacing w:after="0" w:line="240" w:lineRule="auto"/>
        <w:ind w:firstLine="708"/>
        <w:rPr>
          <w:rFonts w:ascii="Verdana" w:hAnsi="Verdana" w:cstheme="minorHAnsi"/>
          <w:i/>
        </w:rPr>
      </w:pPr>
      <w:r w:rsidRPr="00CB6F42">
        <w:rPr>
          <w:rFonts w:ascii="Verdana" w:hAnsi="Verdana" w:cstheme="minorHAnsi"/>
          <w:i/>
          <w:highlight w:val="yellow"/>
        </w:rPr>
        <w:t>Waar hangen de pictogrammen?</w:t>
      </w:r>
    </w:p>
    <w:p w:rsidR="00F362F3" w:rsidRPr="00155DA0" w:rsidRDefault="00F362F3" w:rsidP="00F362F3">
      <w:pPr>
        <w:spacing w:after="0" w:line="240" w:lineRule="auto"/>
        <w:rPr>
          <w:rFonts w:ascii="Verdana" w:hAnsi="Verdana" w:cstheme="minorHAnsi"/>
          <w:color w:val="1F4E79" w:themeColor="accent1" w:themeShade="80"/>
          <w:spacing w:val="-3"/>
        </w:rPr>
      </w:pPr>
    </w:p>
    <w:p w:rsidR="00F362F3" w:rsidRPr="006D74FE" w:rsidRDefault="00F362F3" w:rsidP="00F362F3">
      <w:pPr>
        <w:pStyle w:val="Default"/>
        <w:ind w:left="708"/>
        <w:rPr>
          <w:rFonts w:ascii="Verdana" w:hAnsi="Verdana" w:cstheme="minorHAnsi"/>
          <w:i/>
          <w:color w:val="2F5496" w:themeColor="accent5" w:themeShade="BF"/>
          <w:sz w:val="22"/>
          <w:szCs w:val="22"/>
        </w:rPr>
      </w:pPr>
      <w:r w:rsidRPr="006D74FE">
        <w:rPr>
          <w:rFonts w:ascii="Verdana" w:hAnsi="Verdana" w:cstheme="minorHAnsi"/>
          <w:i/>
          <w:color w:val="2F5496" w:themeColor="accent5" w:themeShade="BF"/>
          <w:sz w:val="22"/>
          <w:szCs w:val="22"/>
        </w:rPr>
        <w:t xml:space="preserve">conform het koninklijk besluit van 17 juni 1997 over de veiligheids- en gezondheidssignalering op het werk, worden de volgende plaatsen duidelijk aangeven: </w:t>
      </w:r>
    </w:p>
    <w:p w:rsidR="00F362F3" w:rsidRPr="006D74FE" w:rsidRDefault="00F362F3" w:rsidP="00F362F3">
      <w:pPr>
        <w:pStyle w:val="Default"/>
        <w:ind w:left="708"/>
        <w:rPr>
          <w:rFonts w:ascii="Verdana" w:hAnsi="Verdana" w:cstheme="minorHAnsi"/>
          <w:i/>
          <w:color w:val="2F5496" w:themeColor="accent5" w:themeShade="BF"/>
          <w:sz w:val="22"/>
          <w:szCs w:val="22"/>
        </w:rPr>
      </w:pPr>
    </w:p>
    <w:p w:rsidR="00F362F3" w:rsidRPr="006D74FE" w:rsidRDefault="00F362F3" w:rsidP="00F362F3">
      <w:pPr>
        <w:pStyle w:val="Default"/>
        <w:ind w:left="708"/>
        <w:rPr>
          <w:rFonts w:ascii="Verdana" w:hAnsi="Verdana" w:cstheme="minorHAnsi"/>
          <w:i/>
          <w:color w:val="2F5496" w:themeColor="accent5" w:themeShade="BF"/>
          <w:sz w:val="22"/>
          <w:szCs w:val="22"/>
        </w:rPr>
      </w:pPr>
      <w:r w:rsidRPr="006D74FE">
        <w:rPr>
          <w:rFonts w:ascii="Verdana" w:hAnsi="Verdana" w:cstheme="minorHAnsi"/>
          <w:i/>
          <w:color w:val="2F5496" w:themeColor="accent5" w:themeShade="BF"/>
          <w:sz w:val="22"/>
          <w:szCs w:val="22"/>
        </w:rPr>
        <w:t xml:space="preserve">a) de uitgangen, de nooduitgangen en de richting van de vluchtwegen en de trappen die ernaartoe leiden; </w:t>
      </w:r>
    </w:p>
    <w:p w:rsidR="00F362F3" w:rsidRPr="006D74FE" w:rsidRDefault="00F362F3" w:rsidP="00F362F3">
      <w:pPr>
        <w:pStyle w:val="Default"/>
        <w:ind w:firstLine="708"/>
        <w:rPr>
          <w:rFonts w:ascii="Verdana" w:hAnsi="Verdana" w:cstheme="minorHAnsi"/>
          <w:i/>
          <w:color w:val="2F5496" w:themeColor="accent5" w:themeShade="BF"/>
          <w:sz w:val="22"/>
          <w:szCs w:val="22"/>
        </w:rPr>
      </w:pPr>
      <w:r w:rsidRPr="006D74FE">
        <w:rPr>
          <w:rFonts w:ascii="Verdana" w:hAnsi="Verdana" w:cstheme="minorHAnsi"/>
          <w:i/>
          <w:color w:val="2F5496" w:themeColor="accent5" w:themeShade="BF"/>
          <w:sz w:val="22"/>
          <w:szCs w:val="22"/>
        </w:rPr>
        <w:t xml:space="preserve">b) de plaatsen waar roken verboden is; </w:t>
      </w:r>
    </w:p>
    <w:p w:rsidR="00F362F3" w:rsidRPr="006D74FE" w:rsidRDefault="00F362F3" w:rsidP="00F362F3">
      <w:pPr>
        <w:pStyle w:val="Default"/>
        <w:ind w:firstLine="708"/>
        <w:rPr>
          <w:rFonts w:ascii="Verdana" w:hAnsi="Verdana" w:cstheme="minorHAnsi"/>
          <w:i/>
          <w:color w:val="2F5496" w:themeColor="accent5" w:themeShade="BF"/>
          <w:sz w:val="22"/>
          <w:szCs w:val="22"/>
        </w:rPr>
      </w:pPr>
      <w:r w:rsidRPr="006D74FE">
        <w:rPr>
          <w:rFonts w:ascii="Verdana" w:hAnsi="Verdana" w:cstheme="minorHAnsi"/>
          <w:i/>
          <w:color w:val="2F5496" w:themeColor="accent5" w:themeShade="BF"/>
          <w:sz w:val="22"/>
          <w:szCs w:val="22"/>
        </w:rPr>
        <w:t xml:space="preserve">c) de plaats van de brandbestrijdingsmiddelen; </w:t>
      </w:r>
    </w:p>
    <w:p w:rsidR="00F362F3" w:rsidRPr="006D74FE" w:rsidRDefault="00F362F3" w:rsidP="00F362F3">
      <w:pPr>
        <w:spacing w:after="0" w:line="240" w:lineRule="auto"/>
        <w:ind w:firstLine="708"/>
        <w:rPr>
          <w:rFonts w:ascii="Verdana" w:hAnsi="Verdana" w:cstheme="minorHAnsi"/>
          <w:i/>
          <w:color w:val="1F3864" w:themeColor="accent5" w:themeShade="80"/>
        </w:rPr>
      </w:pPr>
      <w:r w:rsidRPr="006D74FE">
        <w:rPr>
          <w:rFonts w:ascii="Verdana" w:hAnsi="Verdana" w:cstheme="minorHAnsi"/>
          <w:i/>
          <w:color w:val="2F5496" w:themeColor="accent5" w:themeShade="BF"/>
        </w:rPr>
        <w:t>d) de plaatsen van de waarschuwings- en alarmposten</w:t>
      </w:r>
    </w:p>
    <w:p w:rsidR="00F362F3" w:rsidRPr="00155DA0" w:rsidRDefault="00F362F3" w:rsidP="0002233D">
      <w:pPr>
        <w:spacing w:after="0" w:line="240" w:lineRule="auto"/>
        <w:rPr>
          <w:rFonts w:ascii="Verdana" w:hAnsi="Verdana" w:cstheme="minorHAnsi"/>
          <w:spacing w:val="-3"/>
        </w:rPr>
      </w:pPr>
    </w:p>
    <w:p w:rsidR="001C48E0" w:rsidRPr="00CB6F42" w:rsidRDefault="001C48E0" w:rsidP="0002233D">
      <w:pPr>
        <w:spacing w:after="0" w:line="240" w:lineRule="auto"/>
        <w:rPr>
          <w:rFonts w:ascii="Verdana" w:hAnsi="Verdana" w:cstheme="minorHAnsi"/>
          <w:spacing w:val="-3"/>
        </w:rPr>
      </w:pPr>
      <w:r w:rsidRPr="00CB6F42">
        <w:rPr>
          <w:rFonts w:ascii="Verdana" w:hAnsi="Verdana" w:cstheme="minorHAnsi"/>
          <w:spacing w:val="-3"/>
        </w:rPr>
        <w:t>De exploitant draagt er zorg voor dat de brandbestrijdingsmiddelen jaarlijks worden gecontroleerd en onderhouden worden door een technicus die daarvoor bevoegd is.</w:t>
      </w:r>
    </w:p>
    <w:p w:rsidR="00DE0F6F" w:rsidRPr="00CB6F42" w:rsidRDefault="00DE0F6F" w:rsidP="0002233D">
      <w:pPr>
        <w:spacing w:after="0" w:line="240" w:lineRule="auto"/>
        <w:rPr>
          <w:rFonts w:ascii="Verdana" w:hAnsi="Verdana" w:cstheme="minorHAnsi"/>
          <w:spacing w:val="-3"/>
        </w:rPr>
      </w:pPr>
    </w:p>
    <w:p w:rsidR="0002233D" w:rsidRPr="00155DA0" w:rsidRDefault="0002233D" w:rsidP="00CB6F42">
      <w:pPr>
        <w:spacing w:after="0" w:line="240" w:lineRule="auto"/>
        <w:textAlignment w:val="baseline"/>
        <w:rPr>
          <w:rFonts w:ascii="Verdana" w:hAnsi="Verdana" w:cstheme="minorHAnsi"/>
          <w:i/>
          <w:color w:val="00B0F0"/>
          <w:spacing w:val="-3"/>
        </w:rPr>
      </w:pPr>
    </w:p>
    <w:p w:rsidR="0002233D" w:rsidRPr="00155DA0" w:rsidRDefault="00F362F3" w:rsidP="0002233D">
      <w:pPr>
        <w:spacing w:after="0" w:line="240" w:lineRule="auto"/>
        <w:rPr>
          <w:rFonts w:ascii="Verdana" w:hAnsi="Verdana" w:cstheme="minorHAnsi"/>
          <w:spacing w:val="-3"/>
        </w:rPr>
      </w:pPr>
      <w:r w:rsidRPr="00F362F3">
        <w:rPr>
          <w:rFonts w:ascii="Verdana" w:hAnsi="Verdana" w:cstheme="minorHAnsi"/>
          <w:spacing w:val="-3"/>
          <w:highlight w:val="yellow"/>
        </w:rPr>
        <w:t xml:space="preserve">Artikel </w:t>
      </w:r>
      <w:r w:rsidR="00F41C87" w:rsidRPr="00F362F3">
        <w:rPr>
          <w:rFonts w:ascii="Verdana" w:hAnsi="Verdana" w:cstheme="minorHAnsi"/>
          <w:spacing w:val="-3"/>
          <w:highlight w:val="yellow"/>
        </w:rPr>
        <w:t>4.2</w:t>
      </w:r>
      <w:r w:rsidR="00F41C87" w:rsidRPr="00155DA0">
        <w:rPr>
          <w:rFonts w:ascii="Verdana" w:hAnsi="Verdana" w:cstheme="minorHAnsi"/>
          <w:spacing w:val="-3"/>
        </w:rPr>
        <w:t xml:space="preserve"> </w:t>
      </w:r>
      <w:r w:rsidR="0002233D" w:rsidRPr="00155DA0">
        <w:rPr>
          <w:rFonts w:ascii="Verdana" w:hAnsi="Verdana" w:cstheme="minorHAnsi"/>
          <w:spacing w:val="-3"/>
        </w:rPr>
        <w:t>Als het terrein niet uitgerust is met conforme hydranten , is er een bluswatervoorraad voorhanden. Die voorraad bedraagt minstens 50 m³ en mag niet verder dan tweehonderd meter van ieder verblijf liggen. Het bluswater mag ook uit een kanaal, een vijver of al dan niet gemeenschappelijke ondergrondse of bovengrondse citernes gehaald worden, op voorwaarde dat de watervoorraad altijd bereikbaar en bruikbaar is voor de brandweer. De brandweer kan vragen de bluswatervoorraad ter plaatse aan te duiden met signalisatie. Als de bluswatervoorraad ook voor andere doeleinden aangewend wordt, wordt die automatisch aangevuld, zodat de voorgeschreven bluswatervoorraad altijd beschikbaar blijft.</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De bluswatervoorraad is niet vereist voor verblijven die op tweehonderd meter van een hydrant liggen, die al of niet tot het terrein behoort.</w:t>
      </w:r>
    </w:p>
    <w:p w:rsidR="0002233D" w:rsidRPr="00155DA0" w:rsidRDefault="0002233D" w:rsidP="0002233D">
      <w:pPr>
        <w:spacing w:after="0" w:line="240" w:lineRule="auto"/>
        <w:rPr>
          <w:rFonts w:ascii="Verdana" w:hAnsi="Verdana" w:cstheme="minorHAnsi"/>
          <w:spacing w:val="-3"/>
        </w:rPr>
      </w:pPr>
    </w:p>
    <w:p w:rsidR="00394DA1" w:rsidRPr="00155DA0" w:rsidRDefault="0002233D" w:rsidP="0002233D">
      <w:pPr>
        <w:spacing w:after="0" w:line="240" w:lineRule="auto"/>
        <w:rPr>
          <w:rFonts w:ascii="Verdana" w:hAnsi="Verdana" w:cstheme="minorHAnsi"/>
          <w:color w:val="7030A0"/>
          <w:spacing w:val="-3"/>
        </w:rPr>
      </w:pPr>
      <w:r w:rsidRPr="00155DA0">
        <w:rPr>
          <w:rFonts w:ascii="Verdana" w:hAnsi="Verdana" w:cstheme="minorHAnsi"/>
          <w:spacing w:val="-3"/>
        </w:rPr>
        <w:t>Voor de bluswaterbevoorrading kan de bevoegde brandweerdienst uitzonderingen toestaan.</w:t>
      </w:r>
      <w:r w:rsidRPr="00155DA0">
        <w:rPr>
          <w:rFonts w:ascii="Verdana" w:hAnsi="Verdana" w:cstheme="minorHAnsi"/>
          <w:color w:val="7030A0"/>
          <w:spacing w:val="-3"/>
        </w:rPr>
        <w:t xml:space="preserve"> </w:t>
      </w:r>
    </w:p>
    <w:p w:rsidR="00394DA1" w:rsidRPr="00155DA0" w:rsidRDefault="00394DA1" w:rsidP="0002233D">
      <w:pPr>
        <w:spacing w:after="0" w:line="240" w:lineRule="auto"/>
        <w:rPr>
          <w:rFonts w:ascii="Verdana" w:hAnsi="Verdana" w:cstheme="minorHAnsi"/>
          <w:color w:val="7030A0"/>
          <w:spacing w:val="-3"/>
        </w:rPr>
      </w:pPr>
    </w:p>
    <w:p w:rsidR="0002233D" w:rsidRPr="006D74FE" w:rsidRDefault="0002233D" w:rsidP="00394DA1">
      <w:pPr>
        <w:spacing w:after="0" w:line="240" w:lineRule="auto"/>
        <w:ind w:left="708"/>
        <w:rPr>
          <w:rFonts w:ascii="Verdana" w:hAnsi="Verdana" w:cstheme="minorHAnsi"/>
          <w:i/>
          <w:color w:val="2F5496" w:themeColor="accent5" w:themeShade="BF"/>
          <w:spacing w:val="-3"/>
        </w:rPr>
      </w:pPr>
      <w:r w:rsidRPr="006D74FE">
        <w:rPr>
          <w:rFonts w:ascii="Verdana" w:hAnsi="Verdana" w:cstheme="minorHAnsi"/>
          <w:i/>
          <w:color w:val="2F5496" w:themeColor="accent5" w:themeShade="BF"/>
          <w:spacing w:val="-3"/>
        </w:rPr>
        <w:t>Er kan ook een gemotiveerde aanvraag tot afwijking worden ingediend bij  de Technische Commissie Brandveiligheid.</w:t>
      </w:r>
    </w:p>
    <w:p w:rsidR="00F24C71" w:rsidRPr="006D74FE" w:rsidRDefault="00F24C71" w:rsidP="00394DA1">
      <w:pPr>
        <w:spacing w:after="0" w:line="240" w:lineRule="auto"/>
        <w:ind w:left="708"/>
        <w:rPr>
          <w:rFonts w:ascii="Verdana" w:hAnsi="Verdana" w:cstheme="minorHAnsi"/>
          <w:i/>
          <w:color w:val="2F5496" w:themeColor="accent5" w:themeShade="BF"/>
          <w:spacing w:val="-3"/>
        </w:rPr>
      </w:pPr>
    </w:p>
    <w:p w:rsidR="00F24C71" w:rsidRPr="006D74FE" w:rsidRDefault="00F24C71" w:rsidP="00F24C71">
      <w:pPr>
        <w:spacing w:after="0" w:line="240" w:lineRule="auto"/>
        <w:ind w:left="708"/>
        <w:rPr>
          <w:rFonts w:ascii="Verdana" w:hAnsi="Verdana" w:cstheme="minorHAnsi"/>
          <w:i/>
          <w:color w:val="2F5496" w:themeColor="accent5" w:themeShade="BF"/>
        </w:rPr>
      </w:pPr>
      <w:r w:rsidRPr="006D74FE">
        <w:rPr>
          <w:rFonts w:ascii="Verdana" w:hAnsi="Verdana" w:cstheme="minorHAnsi"/>
          <w:i/>
          <w:color w:val="2F5496" w:themeColor="accent5" w:themeShade="BF"/>
        </w:rPr>
        <w:t>Het aanvraagformulier tot afwijking op de brandnorm vind je op:</w:t>
      </w:r>
    </w:p>
    <w:p w:rsidR="00F24C71" w:rsidRPr="006D74FE" w:rsidRDefault="00F24C71" w:rsidP="00F24C71">
      <w:pPr>
        <w:spacing w:after="0" w:line="240" w:lineRule="auto"/>
        <w:ind w:left="708"/>
        <w:rPr>
          <w:rFonts w:ascii="Verdana" w:hAnsi="Verdana" w:cstheme="minorHAnsi"/>
          <w:i/>
          <w:color w:val="2F5496" w:themeColor="accent5" w:themeShade="BF"/>
        </w:rPr>
      </w:pPr>
    </w:p>
    <w:p w:rsidR="00DE0F6F" w:rsidRDefault="000A436E" w:rsidP="00DE0F6F">
      <w:pPr>
        <w:spacing w:after="0" w:line="240" w:lineRule="auto"/>
        <w:ind w:left="708"/>
        <w:rPr>
          <w:rStyle w:val="Hyperlink"/>
          <w:rFonts w:ascii="Verdana" w:hAnsi="Verdana" w:cstheme="minorHAnsi"/>
          <w:i/>
          <w:color w:val="2F5496" w:themeColor="accent5" w:themeShade="BF"/>
          <w:spacing w:val="-3"/>
        </w:rPr>
      </w:pPr>
      <w:hyperlink r:id="rId10" w:anchor="brandveiligheidnieuwelogiesdecreet" w:history="1">
        <w:r w:rsidR="00DE0F6F" w:rsidRPr="006D74FE">
          <w:rPr>
            <w:rStyle w:val="Hyperlink"/>
            <w:rFonts w:ascii="Verdana" w:hAnsi="Verdana" w:cstheme="minorHAnsi"/>
            <w:i/>
            <w:color w:val="2F5496" w:themeColor="accent5" w:themeShade="BF"/>
            <w:spacing w:val="-3"/>
          </w:rPr>
          <w:t>http://www.toerismevlaanderen.be/logiesdecreet/brandveiligheid#brandveiligheidnieuwelogiesdecreet</w:t>
        </w:r>
      </w:hyperlink>
    </w:p>
    <w:p w:rsidR="00F362F3" w:rsidRDefault="00F362F3" w:rsidP="00F362F3">
      <w:pPr>
        <w:spacing w:after="0" w:line="240" w:lineRule="auto"/>
        <w:rPr>
          <w:rStyle w:val="Hyperlink"/>
          <w:rFonts w:ascii="Verdana" w:hAnsi="Verdana" w:cstheme="minorHAnsi"/>
          <w:i/>
          <w:color w:val="2F5496" w:themeColor="accent5" w:themeShade="BF"/>
          <w:spacing w:val="-3"/>
        </w:rPr>
      </w:pPr>
    </w:p>
    <w:p w:rsidR="00F362F3" w:rsidRPr="00F362F3" w:rsidRDefault="00F362F3" w:rsidP="00F362F3">
      <w:pPr>
        <w:spacing w:after="0" w:line="240" w:lineRule="auto"/>
        <w:rPr>
          <w:rFonts w:ascii="Verdana" w:hAnsi="Verdana" w:cstheme="minorHAnsi"/>
          <w:b/>
          <w:spacing w:val="-3"/>
        </w:rPr>
      </w:pPr>
      <w:r w:rsidRPr="00F362F3">
        <w:rPr>
          <w:rStyle w:val="Hyperlink"/>
          <w:rFonts w:ascii="Verdana" w:hAnsi="Verdana" w:cstheme="minorHAnsi"/>
          <w:b/>
          <w:color w:val="auto"/>
          <w:spacing w:val="-3"/>
          <w:u w:val="none"/>
        </w:rPr>
        <w:t>Hoofdstuk 5. Uitbatingsvoorschriften, onderhoud en controle</w:t>
      </w:r>
    </w:p>
    <w:p w:rsidR="0002233D" w:rsidRPr="00155DA0" w:rsidRDefault="0002233D" w:rsidP="0002233D">
      <w:pPr>
        <w:spacing w:after="0" w:line="240" w:lineRule="auto"/>
        <w:rPr>
          <w:rFonts w:ascii="Verdana" w:hAnsi="Verdana" w:cstheme="minorHAnsi"/>
          <w:spacing w:val="-3"/>
        </w:rPr>
      </w:pPr>
    </w:p>
    <w:p w:rsidR="00F362F3" w:rsidRDefault="0002233D" w:rsidP="000C5B1E">
      <w:pPr>
        <w:spacing w:after="0" w:line="240" w:lineRule="auto"/>
        <w:ind w:firstLine="708"/>
        <w:rPr>
          <w:rFonts w:ascii="Verdana" w:hAnsi="Verdana" w:cstheme="minorHAnsi"/>
        </w:rPr>
      </w:pPr>
      <w:r w:rsidRPr="00F362F3">
        <w:rPr>
          <w:rFonts w:ascii="Verdana" w:hAnsi="Verdana" w:cstheme="minorHAnsi"/>
          <w:highlight w:val="yellow"/>
        </w:rPr>
        <w:t>Artik</w:t>
      </w:r>
      <w:r w:rsidR="004D0EA2" w:rsidRPr="00F362F3">
        <w:rPr>
          <w:rFonts w:ascii="Verdana" w:hAnsi="Verdana" w:cstheme="minorHAnsi"/>
          <w:highlight w:val="yellow"/>
        </w:rPr>
        <w:t>el 5.1</w:t>
      </w:r>
      <w:r w:rsidR="004D0EA2" w:rsidRPr="00155DA0">
        <w:rPr>
          <w:rFonts w:ascii="Verdana" w:hAnsi="Verdana" w:cstheme="minorHAnsi"/>
        </w:rPr>
        <w:t xml:space="preserve"> </w:t>
      </w:r>
    </w:p>
    <w:p w:rsidR="0002233D" w:rsidRPr="00155DA0" w:rsidRDefault="004D0EA2" w:rsidP="000C5B1E">
      <w:pPr>
        <w:spacing w:after="0" w:line="240" w:lineRule="auto"/>
        <w:ind w:firstLine="708"/>
        <w:rPr>
          <w:rFonts w:ascii="Verdana" w:hAnsi="Verdana" w:cstheme="minorHAnsi"/>
        </w:rPr>
      </w:pPr>
      <w:r w:rsidRPr="00155DA0">
        <w:rPr>
          <w:rFonts w:ascii="Verdana" w:hAnsi="Verdana" w:cstheme="minorHAnsi"/>
        </w:rPr>
        <w:t>uit bijlage 4 van het Brandveiligheidsbesluit</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Naast de maatregelen voor de specifieke brandveiligheidsnormen neemt de exploitant de nodige maatregelen om de personen die in de inrichting aanwezig zijn, te beschermen tegen brand, paniek en ontploffingen.</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De maatregelen die in dat opzicht door de exploitant worden genomen, worden in een huishoudelijk reglement opgenomen. Het huishoudelijk reglement bepaalt ook dat de technische uitrustingen van de niet-gemeenschappelijke installaties aan de normen van goed vakmanschap moeten voldoen.</w:t>
      </w:r>
    </w:p>
    <w:p w:rsidR="0002233D" w:rsidRPr="00155DA0" w:rsidRDefault="0002233D" w:rsidP="0002233D">
      <w:pPr>
        <w:spacing w:after="0" w:line="240" w:lineRule="auto"/>
        <w:rPr>
          <w:rFonts w:ascii="Verdana" w:hAnsi="Verdana" w:cstheme="minorHAnsi"/>
          <w:spacing w:val="-3"/>
        </w:rPr>
      </w:pPr>
    </w:p>
    <w:p w:rsidR="000C5B1E"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Periodiek en minstens jaarlijks vestigt de exploitant de aandacht van de gasten en het personeel op de bepalingen in het huishoudelijk reglement. Naar aanleiding van de opmerkingen in de processen-verbaal van de periodieke controles worden aangepaste verbeteringen zo snel mogelijk doorgevoerd. Het verhelpen van een vastgestelde inbreuk wordt gestaafd via een extra controle door een erkend organisme.</w:t>
      </w:r>
    </w:p>
    <w:p w:rsidR="000C5B1E" w:rsidRPr="00155DA0" w:rsidRDefault="000C5B1E" w:rsidP="0002233D">
      <w:pPr>
        <w:spacing w:after="0" w:line="240" w:lineRule="auto"/>
        <w:rPr>
          <w:rFonts w:ascii="Verdana" w:hAnsi="Verdana" w:cstheme="minorHAnsi"/>
          <w:spacing w:val="-3"/>
        </w:rPr>
      </w:pPr>
    </w:p>
    <w:p w:rsidR="00F362F3" w:rsidRDefault="0002233D" w:rsidP="000C5B1E">
      <w:pPr>
        <w:spacing w:after="0" w:line="240" w:lineRule="auto"/>
        <w:ind w:firstLine="708"/>
        <w:rPr>
          <w:rFonts w:ascii="Verdana" w:hAnsi="Verdana" w:cstheme="minorHAnsi"/>
        </w:rPr>
      </w:pPr>
      <w:r w:rsidRPr="00F362F3">
        <w:rPr>
          <w:rFonts w:ascii="Verdana" w:hAnsi="Verdana" w:cstheme="minorHAnsi"/>
          <w:highlight w:val="yellow"/>
        </w:rPr>
        <w:t>Artik</w:t>
      </w:r>
      <w:r w:rsidR="004D0EA2" w:rsidRPr="00F362F3">
        <w:rPr>
          <w:rFonts w:ascii="Verdana" w:hAnsi="Verdana" w:cstheme="minorHAnsi"/>
          <w:highlight w:val="yellow"/>
        </w:rPr>
        <w:t>el 5.2</w:t>
      </w:r>
      <w:r w:rsidR="004D0EA2" w:rsidRPr="00155DA0">
        <w:rPr>
          <w:rFonts w:ascii="Verdana" w:hAnsi="Verdana" w:cstheme="minorHAnsi"/>
        </w:rPr>
        <w:t xml:space="preserve"> </w:t>
      </w:r>
    </w:p>
    <w:p w:rsidR="0002233D" w:rsidRPr="00155DA0" w:rsidRDefault="004D0EA2" w:rsidP="000C5B1E">
      <w:pPr>
        <w:spacing w:after="0" w:line="240" w:lineRule="auto"/>
        <w:ind w:firstLine="708"/>
        <w:rPr>
          <w:rFonts w:ascii="Verdana" w:hAnsi="Verdana" w:cstheme="minorHAnsi"/>
        </w:rPr>
      </w:pPr>
      <w:r w:rsidRPr="00155DA0">
        <w:rPr>
          <w:rFonts w:ascii="Verdana" w:hAnsi="Verdana" w:cstheme="minorHAnsi"/>
        </w:rPr>
        <w:t>uit bijlage 4 van het Brandveiligheidsbesluit</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De exploitant en de personen die belast zijn met het dagelijkse of feitelijke bestuur van het toeristische logies, zijn verplicht om op een informatiebord nabij de hoofdingang van het terrein de volgende gegevens ter beschikking te stellen:</w:t>
      </w: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1°</w:t>
      </w:r>
      <w:r w:rsidRPr="00155DA0">
        <w:rPr>
          <w:rFonts w:ascii="Verdana" w:hAnsi="Verdana" w:cstheme="minorHAnsi"/>
          <w:spacing w:val="-3"/>
        </w:rPr>
        <w:tab/>
        <w:t>het internationale noodnummer 112;</w:t>
      </w:r>
    </w:p>
    <w:p w:rsidR="0002233D" w:rsidRPr="00155DA0" w:rsidRDefault="0002233D" w:rsidP="0002233D">
      <w:pPr>
        <w:spacing w:after="0" w:line="240" w:lineRule="auto"/>
        <w:ind w:left="708" w:hanging="708"/>
        <w:rPr>
          <w:rFonts w:ascii="Verdana" w:hAnsi="Verdana" w:cstheme="minorHAnsi"/>
          <w:spacing w:val="-3"/>
        </w:rPr>
      </w:pPr>
      <w:r w:rsidRPr="00155DA0">
        <w:rPr>
          <w:rFonts w:ascii="Verdana" w:hAnsi="Verdana" w:cstheme="minorHAnsi"/>
          <w:spacing w:val="-3"/>
        </w:rPr>
        <w:t>2°</w:t>
      </w:r>
      <w:r w:rsidRPr="00155DA0">
        <w:rPr>
          <w:rFonts w:ascii="Verdana" w:hAnsi="Verdana" w:cstheme="minorHAnsi"/>
          <w:spacing w:val="-3"/>
        </w:rPr>
        <w:tab/>
        <w:t>de contactgegevens van de persoon die voor de logerende toeristen gedurende het verblijf bereikbaar is in geval van nood;</w:t>
      </w:r>
    </w:p>
    <w:p w:rsidR="0002233D" w:rsidRPr="00155DA0" w:rsidRDefault="0002233D" w:rsidP="0002233D">
      <w:pPr>
        <w:spacing w:after="0" w:line="240" w:lineRule="auto"/>
        <w:ind w:left="708" w:hanging="708"/>
        <w:rPr>
          <w:rFonts w:ascii="Verdana" w:hAnsi="Verdana" w:cstheme="minorHAnsi"/>
          <w:spacing w:val="-3"/>
        </w:rPr>
      </w:pPr>
      <w:r w:rsidRPr="00155DA0">
        <w:rPr>
          <w:rFonts w:ascii="Verdana" w:hAnsi="Verdana" w:cstheme="minorHAnsi"/>
          <w:spacing w:val="-3"/>
        </w:rPr>
        <w:t>3°</w:t>
      </w:r>
      <w:r w:rsidRPr="00155DA0">
        <w:rPr>
          <w:rFonts w:ascii="Verdana" w:hAnsi="Verdana" w:cstheme="minorHAnsi"/>
          <w:spacing w:val="-3"/>
        </w:rPr>
        <w:tab/>
        <w:t xml:space="preserve">een plattegrond van het terrein dat, in voorkomend geval, minstens de volgende gegevens bevat: </w:t>
      </w:r>
    </w:p>
    <w:p w:rsidR="0002233D" w:rsidRPr="00155DA0" w:rsidRDefault="0002233D" w:rsidP="0002233D">
      <w:pPr>
        <w:spacing w:after="0" w:line="240" w:lineRule="auto"/>
        <w:ind w:firstLine="708"/>
        <w:rPr>
          <w:rFonts w:ascii="Verdana" w:hAnsi="Verdana" w:cstheme="minorHAnsi"/>
          <w:spacing w:val="-3"/>
        </w:rPr>
      </w:pPr>
      <w:r w:rsidRPr="00155DA0">
        <w:rPr>
          <w:rFonts w:ascii="Verdana" w:hAnsi="Verdana" w:cstheme="minorHAnsi"/>
          <w:spacing w:val="-3"/>
        </w:rPr>
        <w:t xml:space="preserve">a) </w:t>
      </w:r>
      <w:r w:rsidRPr="00155DA0">
        <w:rPr>
          <w:rFonts w:ascii="Verdana" w:hAnsi="Verdana" w:cstheme="minorHAnsi"/>
          <w:spacing w:val="-3"/>
        </w:rPr>
        <w:tab/>
        <w:t xml:space="preserve">de situering en de nummering van de plaatsen op het terrein; </w:t>
      </w:r>
    </w:p>
    <w:p w:rsidR="0002233D" w:rsidRPr="00155DA0" w:rsidRDefault="0002233D" w:rsidP="0002233D">
      <w:pPr>
        <w:spacing w:after="0" w:line="240" w:lineRule="auto"/>
        <w:ind w:firstLine="708"/>
        <w:rPr>
          <w:rFonts w:ascii="Verdana" w:hAnsi="Verdana" w:cstheme="minorHAnsi"/>
          <w:spacing w:val="-3"/>
        </w:rPr>
      </w:pPr>
      <w:r w:rsidRPr="00155DA0">
        <w:rPr>
          <w:rFonts w:ascii="Verdana" w:hAnsi="Verdana" w:cstheme="minorHAnsi"/>
          <w:spacing w:val="-3"/>
        </w:rPr>
        <w:t xml:space="preserve">b) </w:t>
      </w:r>
      <w:r w:rsidRPr="00155DA0">
        <w:rPr>
          <w:rFonts w:ascii="Verdana" w:hAnsi="Verdana" w:cstheme="minorHAnsi"/>
          <w:spacing w:val="-3"/>
        </w:rPr>
        <w:tab/>
        <w:t xml:space="preserve">de receptie en de dienstgebouwen; </w:t>
      </w:r>
    </w:p>
    <w:p w:rsidR="0002233D" w:rsidRPr="00155DA0" w:rsidRDefault="0002233D" w:rsidP="0002233D">
      <w:pPr>
        <w:spacing w:after="0" w:line="240" w:lineRule="auto"/>
        <w:ind w:firstLine="708"/>
        <w:rPr>
          <w:rFonts w:ascii="Verdana" w:hAnsi="Verdana" w:cstheme="minorHAnsi"/>
          <w:spacing w:val="-3"/>
        </w:rPr>
      </w:pPr>
      <w:r w:rsidRPr="00155DA0">
        <w:rPr>
          <w:rFonts w:ascii="Verdana" w:hAnsi="Verdana" w:cstheme="minorHAnsi"/>
          <w:spacing w:val="-3"/>
        </w:rPr>
        <w:t xml:space="preserve">c) </w:t>
      </w:r>
      <w:r w:rsidRPr="00155DA0">
        <w:rPr>
          <w:rFonts w:ascii="Verdana" w:hAnsi="Verdana" w:cstheme="minorHAnsi"/>
          <w:spacing w:val="-3"/>
        </w:rPr>
        <w:tab/>
        <w:t>de afvalverzamelplaats;</w:t>
      </w:r>
    </w:p>
    <w:p w:rsidR="0002233D" w:rsidRPr="00155DA0" w:rsidRDefault="0002233D" w:rsidP="0002233D">
      <w:pPr>
        <w:spacing w:after="0" w:line="240" w:lineRule="auto"/>
        <w:ind w:firstLine="708"/>
        <w:rPr>
          <w:rFonts w:ascii="Verdana" w:hAnsi="Verdana" w:cstheme="minorHAnsi"/>
          <w:spacing w:val="-3"/>
        </w:rPr>
      </w:pPr>
      <w:r w:rsidRPr="00155DA0">
        <w:rPr>
          <w:rFonts w:ascii="Verdana" w:hAnsi="Verdana" w:cstheme="minorHAnsi"/>
          <w:spacing w:val="-3"/>
        </w:rPr>
        <w:t xml:space="preserve">d) </w:t>
      </w:r>
      <w:r w:rsidRPr="00155DA0">
        <w:rPr>
          <w:rFonts w:ascii="Verdana" w:hAnsi="Verdana" w:cstheme="minorHAnsi"/>
          <w:spacing w:val="-3"/>
        </w:rPr>
        <w:tab/>
        <w:t>de plaats waar de brandvoorzieningen zijn opgesteld;</w:t>
      </w:r>
    </w:p>
    <w:p w:rsidR="0002233D" w:rsidRPr="00155DA0" w:rsidRDefault="0002233D" w:rsidP="0002233D">
      <w:pPr>
        <w:spacing w:after="0" w:line="240" w:lineRule="auto"/>
        <w:ind w:firstLine="708"/>
        <w:rPr>
          <w:rFonts w:ascii="Verdana" w:hAnsi="Verdana" w:cstheme="minorHAnsi"/>
          <w:spacing w:val="-3"/>
        </w:rPr>
      </w:pPr>
      <w:r w:rsidRPr="00155DA0">
        <w:rPr>
          <w:rFonts w:ascii="Verdana" w:hAnsi="Verdana" w:cstheme="minorHAnsi"/>
          <w:spacing w:val="-3"/>
        </w:rPr>
        <w:t xml:space="preserve">e) </w:t>
      </w:r>
      <w:r w:rsidRPr="00155DA0">
        <w:rPr>
          <w:rFonts w:ascii="Verdana" w:hAnsi="Verdana" w:cstheme="minorHAnsi"/>
          <w:spacing w:val="-3"/>
        </w:rPr>
        <w:tab/>
        <w:t>het wegennet;</w:t>
      </w:r>
    </w:p>
    <w:p w:rsidR="0002233D" w:rsidRPr="00155DA0" w:rsidRDefault="0002233D" w:rsidP="0002233D">
      <w:pPr>
        <w:spacing w:after="0" w:line="240" w:lineRule="auto"/>
        <w:ind w:firstLine="708"/>
        <w:rPr>
          <w:rFonts w:ascii="Verdana" w:hAnsi="Verdana" w:cstheme="minorHAnsi"/>
          <w:spacing w:val="-3"/>
        </w:rPr>
      </w:pPr>
      <w:r w:rsidRPr="00155DA0">
        <w:rPr>
          <w:rFonts w:ascii="Verdana" w:hAnsi="Verdana" w:cstheme="minorHAnsi"/>
          <w:spacing w:val="-3"/>
        </w:rPr>
        <w:lastRenderedPageBreak/>
        <w:t xml:space="preserve">f) </w:t>
      </w:r>
      <w:r w:rsidRPr="00155DA0">
        <w:rPr>
          <w:rFonts w:ascii="Verdana" w:hAnsi="Verdana" w:cstheme="minorHAnsi"/>
          <w:spacing w:val="-3"/>
        </w:rPr>
        <w:tab/>
        <w:t>de parkeerplaatsen;</w:t>
      </w:r>
    </w:p>
    <w:p w:rsidR="0002233D" w:rsidRPr="00155DA0" w:rsidRDefault="0002233D" w:rsidP="0002233D">
      <w:pPr>
        <w:spacing w:after="0" w:line="240" w:lineRule="auto"/>
        <w:ind w:firstLine="708"/>
        <w:rPr>
          <w:rFonts w:ascii="Verdana" w:hAnsi="Verdana" w:cstheme="minorHAnsi"/>
          <w:spacing w:val="-3"/>
        </w:rPr>
      </w:pPr>
      <w:r w:rsidRPr="00155DA0">
        <w:rPr>
          <w:rFonts w:ascii="Verdana" w:hAnsi="Verdana" w:cstheme="minorHAnsi"/>
          <w:spacing w:val="-3"/>
        </w:rPr>
        <w:t xml:space="preserve">g) </w:t>
      </w:r>
      <w:r w:rsidRPr="00155DA0">
        <w:rPr>
          <w:rFonts w:ascii="Verdana" w:hAnsi="Verdana" w:cstheme="minorHAnsi"/>
          <w:spacing w:val="-3"/>
        </w:rPr>
        <w:tab/>
        <w:t xml:space="preserve">de gemeenschappelijke sanitaire voorzieningen en installaties; </w:t>
      </w:r>
    </w:p>
    <w:p w:rsidR="0002233D" w:rsidRPr="00155DA0" w:rsidRDefault="0002233D" w:rsidP="0002233D">
      <w:pPr>
        <w:spacing w:after="0" w:line="240" w:lineRule="auto"/>
        <w:ind w:firstLine="708"/>
        <w:rPr>
          <w:rFonts w:ascii="Verdana" w:hAnsi="Verdana" w:cstheme="minorHAnsi"/>
          <w:spacing w:val="-3"/>
        </w:rPr>
      </w:pPr>
      <w:r w:rsidRPr="00155DA0">
        <w:rPr>
          <w:rFonts w:ascii="Verdana" w:hAnsi="Verdana" w:cstheme="minorHAnsi"/>
          <w:spacing w:val="-3"/>
        </w:rPr>
        <w:t xml:space="preserve">h) </w:t>
      </w:r>
      <w:r w:rsidRPr="00155DA0">
        <w:rPr>
          <w:rFonts w:ascii="Verdana" w:hAnsi="Verdana" w:cstheme="minorHAnsi"/>
          <w:spacing w:val="-3"/>
        </w:rPr>
        <w:tab/>
        <w:t>de gemeenschappelijke ruimten;</w:t>
      </w:r>
    </w:p>
    <w:p w:rsidR="0002233D" w:rsidRPr="00155DA0" w:rsidRDefault="0002233D" w:rsidP="0002233D">
      <w:pPr>
        <w:spacing w:after="0" w:line="240" w:lineRule="auto"/>
        <w:ind w:left="708" w:hanging="708"/>
        <w:rPr>
          <w:rFonts w:ascii="Verdana" w:hAnsi="Verdana" w:cstheme="minorHAnsi"/>
          <w:spacing w:val="-3"/>
        </w:rPr>
      </w:pPr>
      <w:r w:rsidRPr="00155DA0">
        <w:rPr>
          <w:rFonts w:ascii="Verdana" w:hAnsi="Verdana" w:cstheme="minorHAnsi"/>
          <w:spacing w:val="-3"/>
        </w:rPr>
        <w:t>4°</w:t>
      </w:r>
      <w:r w:rsidRPr="00155DA0">
        <w:rPr>
          <w:rFonts w:ascii="Verdana" w:hAnsi="Verdana" w:cstheme="minorHAnsi"/>
          <w:spacing w:val="-3"/>
        </w:rPr>
        <w:tab/>
        <w:t>een huishoudelijk reglement dat minstens de volgende voorschriften en informatie bevat:</w:t>
      </w:r>
    </w:p>
    <w:p w:rsidR="0002233D" w:rsidRPr="00155DA0" w:rsidRDefault="0002233D" w:rsidP="0002233D">
      <w:pPr>
        <w:spacing w:after="0" w:line="240" w:lineRule="auto"/>
        <w:ind w:left="1416" w:hanging="708"/>
        <w:rPr>
          <w:rFonts w:ascii="Verdana" w:hAnsi="Verdana" w:cstheme="minorHAnsi"/>
          <w:spacing w:val="-3"/>
        </w:rPr>
      </w:pPr>
      <w:r w:rsidRPr="00155DA0">
        <w:rPr>
          <w:rFonts w:ascii="Verdana" w:hAnsi="Verdana" w:cstheme="minorHAnsi"/>
          <w:spacing w:val="-3"/>
        </w:rPr>
        <w:t>a)</w:t>
      </w:r>
      <w:r w:rsidRPr="00155DA0">
        <w:rPr>
          <w:rFonts w:ascii="Verdana" w:hAnsi="Verdana" w:cstheme="minorHAnsi"/>
          <w:spacing w:val="-3"/>
        </w:rPr>
        <w:tab/>
        <w:t>het verbod om voertuigen op de toegangswegen, de hoofdwegen en de secundaire wegen te parkeren;</w:t>
      </w:r>
    </w:p>
    <w:p w:rsidR="0002233D" w:rsidRPr="00155DA0" w:rsidRDefault="0002233D" w:rsidP="0002233D">
      <w:pPr>
        <w:spacing w:after="0" w:line="240" w:lineRule="auto"/>
        <w:ind w:left="1416" w:hanging="708"/>
        <w:rPr>
          <w:rFonts w:ascii="Verdana" w:hAnsi="Verdana" w:cstheme="minorHAnsi"/>
          <w:spacing w:val="-3"/>
        </w:rPr>
      </w:pPr>
      <w:r w:rsidRPr="00155DA0">
        <w:rPr>
          <w:rFonts w:ascii="Verdana" w:hAnsi="Verdana" w:cstheme="minorHAnsi"/>
          <w:spacing w:val="-3"/>
        </w:rPr>
        <w:t xml:space="preserve">b) </w:t>
      </w:r>
      <w:r w:rsidRPr="00155DA0">
        <w:rPr>
          <w:rFonts w:ascii="Verdana" w:hAnsi="Verdana" w:cstheme="minorHAnsi"/>
          <w:spacing w:val="-3"/>
        </w:rPr>
        <w:tab/>
        <w:t>de maatregelen, vermeld in punt 5.1, die de exploitant neemt om de personen die in de inrichting aanwezig zijn, te beschermen tegen brand, paniek en ontploffingen.</w:t>
      </w:r>
    </w:p>
    <w:p w:rsidR="0002233D" w:rsidRPr="00155DA0" w:rsidRDefault="0002233D" w:rsidP="0002233D">
      <w:pPr>
        <w:spacing w:after="0" w:line="240" w:lineRule="auto"/>
        <w:rPr>
          <w:rFonts w:ascii="Verdana" w:hAnsi="Verdana" w:cstheme="minorHAnsi"/>
          <w:spacing w:val="-3"/>
        </w:rPr>
      </w:pPr>
    </w:p>
    <w:p w:rsidR="0002233D" w:rsidRDefault="0002233D" w:rsidP="0002233D">
      <w:pPr>
        <w:spacing w:after="0" w:line="240" w:lineRule="auto"/>
        <w:rPr>
          <w:rFonts w:ascii="Verdana" w:hAnsi="Verdana" w:cstheme="minorHAnsi"/>
          <w:spacing w:val="-3"/>
        </w:rPr>
      </w:pPr>
      <w:r w:rsidRPr="00155DA0">
        <w:rPr>
          <w:rFonts w:ascii="Verdana" w:hAnsi="Verdana" w:cstheme="minorHAnsi"/>
          <w:spacing w:val="-3"/>
        </w:rPr>
        <w:t>De exploitant afficheert een verklarende nota op het terrein of geeft een verklarende nota aan het personeel en de gasten. Die verklarende nota is minstens opgesteld in het Nederlands, Frans, Duits en Engels. Er wordt in vermeld hoe het personeel en de gasten moeten handelen in geval van brand. In die nota staan de aanbevelingen die nuttig zijn voor de brandpreventie.</w:t>
      </w:r>
    </w:p>
    <w:p w:rsidR="00C41675" w:rsidRDefault="00C41675" w:rsidP="0002233D">
      <w:pPr>
        <w:spacing w:after="0" w:line="240" w:lineRule="auto"/>
        <w:rPr>
          <w:rFonts w:ascii="Verdana" w:hAnsi="Verdana" w:cstheme="minorHAnsi"/>
          <w:spacing w:val="-3"/>
        </w:rPr>
      </w:pPr>
    </w:p>
    <w:p w:rsidR="00C41675" w:rsidRPr="00990A11" w:rsidRDefault="00C41675" w:rsidP="00C41675">
      <w:pPr>
        <w:pStyle w:val="Geenafstand"/>
        <w:ind w:left="708" w:firstLine="708"/>
        <w:rPr>
          <w:rFonts w:ascii="Verdana" w:hAnsi="Verdana"/>
          <w:i/>
          <w:color w:val="2F5496" w:themeColor="accent5" w:themeShade="BF"/>
        </w:rPr>
      </w:pPr>
      <w:r>
        <w:rPr>
          <w:rFonts w:ascii="Verdana" w:hAnsi="Verdana"/>
          <w:i/>
          <w:color w:val="2F5496" w:themeColor="accent5" w:themeShade="BF"/>
        </w:rPr>
        <w:t xml:space="preserve">Je vindt </w:t>
      </w:r>
      <w:r w:rsidR="00A97668">
        <w:rPr>
          <w:rFonts w:ascii="Verdana" w:hAnsi="Verdana"/>
          <w:i/>
          <w:color w:val="2F5496" w:themeColor="accent5" w:themeShade="BF"/>
        </w:rPr>
        <w:t xml:space="preserve">een aantal modeldocumenten </w:t>
      </w:r>
      <w:r w:rsidRPr="00990A11">
        <w:rPr>
          <w:rFonts w:ascii="Verdana" w:hAnsi="Verdana"/>
          <w:i/>
          <w:color w:val="2F5496" w:themeColor="accent5" w:themeShade="BF"/>
        </w:rPr>
        <w:t xml:space="preserve">op de link: </w:t>
      </w:r>
    </w:p>
    <w:p w:rsidR="00C41675" w:rsidRPr="00990A11" w:rsidRDefault="00C41675" w:rsidP="00C41675">
      <w:pPr>
        <w:spacing w:after="0" w:line="240" w:lineRule="auto"/>
        <w:ind w:left="708" w:hanging="708"/>
        <w:rPr>
          <w:rFonts w:ascii="Verdana" w:hAnsi="Verdana" w:cs="Calibri"/>
          <w:color w:val="2F5496" w:themeColor="accent5" w:themeShade="BF"/>
          <w:spacing w:val="-3"/>
        </w:rPr>
      </w:pPr>
    </w:p>
    <w:p w:rsidR="00C41675" w:rsidRPr="00990A11" w:rsidRDefault="00C41675" w:rsidP="00C41675">
      <w:pPr>
        <w:pStyle w:val="Geenafstand"/>
        <w:rPr>
          <w:rStyle w:val="Hyperlink"/>
          <w:rFonts w:ascii="Verdana" w:hAnsi="Verdana"/>
          <w:color w:val="2F5496" w:themeColor="accent5" w:themeShade="BF"/>
        </w:rPr>
      </w:pPr>
      <w:r w:rsidRPr="00990A11">
        <w:rPr>
          <w:rFonts w:ascii="Verdana" w:hAnsi="Verdana" w:cs="Calibri"/>
          <w:color w:val="2F5496" w:themeColor="accent5" w:themeShade="BF"/>
          <w:spacing w:val="-3"/>
        </w:rPr>
        <w:t xml:space="preserve">                </w:t>
      </w:r>
      <w:hyperlink r:id="rId11" w:history="1">
        <w:r w:rsidRPr="00990A11">
          <w:rPr>
            <w:rStyle w:val="Hyperlink"/>
            <w:rFonts w:ascii="Verdana" w:hAnsi="Verdana"/>
            <w:color w:val="2F5496" w:themeColor="accent5" w:themeShade="BF"/>
          </w:rPr>
          <w:t>http://www.toerismevlaanderen.be/logiesdecreet/documenten</w:t>
        </w:r>
      </w:hyperlink>
    </w:p>
    <w:p w:rsidR="00C41675" w:rsidRPr="00155DA0" w:rsidRDefault="00C41675"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p>
    <w:p w:rsidR="00F362F3" w:rsidRDefault="00234FB1" w:rsidP="00234FB1">
      <w:pPr>
        <w:spacing w:after="0"/>
        <w:ind w:firstLine="709"/>
        <w:rPr>
          <w:rFonts w:ascii="Verdana" w:hAnsi="Verdana" w:cstheme="minorHAnsi"/>
        </w:rPr>
      </w:pPr>
      <w:r w:rsidRPr="00F362F3">
        <w:rPr>
          <w:rFonts w:ascii="Verdana" w:hAnsi="Verdana" w:cstheme="minorHAnsi"/>
          <w:highlight w:val="yellow"/>
        </w:rPr>
        <w:t>Artikel 5.3</w:t>
      </w:r>
      <w:r w:rsidRPr="00155DA0">
        <w:rPr>
          <w:rFonts w:ascii="Verdana" w:hAnsi="Verdana" w:cstheme="minorHAnsi"/>
        </w:rPr>
        <w:t xml:space="preserve"> </w:t>
      </w:r>
    </w:p>
    <w:p w:rsidR="00234FB1" w:rsidRPr="00155DA0" w:rsidRDefault="00234FB1" w:rsidP="00234FB1">
      <w:pPr>
        <w:spacing w:after="0"/>
        <w:ind w:firstLine="709"/>
        <w:rPr>
          <w:rFonts w:ascii="Verdana" w:hAnsi="Verdana" w:cstheme="minorHAnsi"/>
        </w:rPr>
      </w:pPr>
      <w:r w:rsidRPr="00155DA0">
        <w:rPr>
          <w:rFonts w:ascii="Verdana" w:hAnsi="Verdana" w:cstheme="minorHAnsi"/>
        </w:rPr>
        <w:t>uit bijlage 4 van het Brandveiligheidsbesluit</w:t>
      </w:r>
    </w:p>
    <w:p w:rsidR="00234FB1" w:rsidRPr="00155DA0" w:rsidRDefault="00234FB1" w:rsidP="00234FB1">
      <w:pPr>
        <w:spacing w:after="0"/>
        <w:ind w:firstLine="709"/>
        <w:rPr>
          <w:rFonts w:ascii="Verdana" w:hAnsi="Verdana" w:cstheme="minorHAnsi"/>
          <w:i/>
          <w:iCs/>
          <w:color w:val="FF0000"/>
          <w:spacing w:val="-3"/>
        </w:rPr>
      </w:pPr>
    </w:p>
    <w:p w:rsidR="00234FB1" w:rsidRPr="00155DA0" w:rsidRDefault="00234FB1" w:rsidP="00234FB1">
      <w:pPr>
        <w:rPr>
          <w:rFonts w:ascii="Verdana" w:hAnsi="Verdana" w:cstheme="minorHAnsi"/>
          <w:spacing w:val="-3"/>
        </w:rPr>
      </w:pPr>
      <w:r w:rsidRPr="00155DA0">
        <w:rPr>
          <w:rFonts w:ascii="Verdana" w:hAnsi="Verdana" w:cstheme="minorHAnsi"/>
          <w:spacing w:val="-3"/>
        </w:rPr>
        <w:t>Het materiaal waarvan sprake is in de specifieke brandveiligheidsnormen, wordt op elk moment perfect onderhouden en wordt door bevoegd personeel regelmatig gecontroleerd. De exploitant moet bij een eventuele controle op elk moment de nodige documenten kunnen voorleggen waaruit blijkt dat de inspecties en de nodige controles hebben plaatsgevonden. Op die documenten worden de data van de controles, de vastgestelde opmerkingen en het onderhoud vermeld.</w:t>
      </w:r>
    </w:p>
    <w:p w:rsidR="00117E75" w:rsidRPr="006D74FE" w:rsidRDefault="00E84401" w:rsidP="00E84401">
      <w:pPr>
        <w:spacing w:before="240" w:after="240" w:line="270" w:lineRule="atLeast"/>
        <w:rPr>
          <w:rFonts w:ascii="Verdana" w:eastAsia="Times New Roman" w:hAnsi="Verdana" w:cs="Times New Roman"/>
          <w:i/>
          <w:iCs/>
          <w:color w:val="2F5496" w:themeColor="accent5" w:themeShade="BF"/>
          <w:lang w:val="nl-NL" w:eastAsia="nl-BE"/>
        </w:rPr>
      </w:pPr>
      <w:r w:rsidRPr="006D74FE">
        <w:rPr>
          <w:rFonts w:ascii="Verdana" w:eastAsia="Times New Roman" w:hAnsi="Verdana" w:cs="Times New Roman"/>
          <w:i/>
          <w:iCs/>
          <w:color w:val="2F5496" w:themeColor="accent5" w:themeShade="BF"/>
          <w:lang w:val="nl-NL" w:eastAsia="nl-BE"/>
        </w:rPr>
        <w:t xml:space="preserve">De alinea : “De exploitant doet jaarlijks een steekproef of de logerende toeristen de verplichting – vermeld in punt 5.2,4°, c - respecteren. De exploitant moet bij een eventuele controle op elk moment de resultaten van deze steekproef kunnen voorleggen samen met de acties die hij heeft ondernomen tegen de vastgestelde tekortkomingen op deze verplichting.” </w:t>
      </w:r>
      <w:r w:rsidRPr="0010078C">
        <w:rPr>
          <w:rFonts w:ascii="Verdana" w:eastAsia="Times New Roman" w:hAnsi="Verdana" w:cs="Times New Roman"/>
          <w:b/>
          <w:i/>
          <w:iCs/>
          <w:color w:val="2F5496" w:themeColor="accent5" w:themeShade="BF"/>
          <w:lang w:val="nl-NL" w:eastAsia="nl-BE"/>
        </w:rPr>
        <w:t>is niet van toepassing</w:t>
      </w:r>
      <w:r w:rsidRPr="006D74FE">
        <w:rPr>
          <w:rFonts w:ascii="Verdana" w:eastAsia="Times New Roman" w:hAnsi="Verdana" w:cs="Times New Roman"/>
          <w:i/>
          <w:iCs/>
          <w:color w:val="2F5496" w:themeColor="accent5" w:themeShade="BF"/>
          <w:lang w:val="nl-NL" w:eastAsia="nl-BE"/>
        </w:rPr>
        <w:t xml:space="preserve">. </w:t>
      </w:r>
    </w:p>
    <w:p w:rsidR="00E84401" w:rsidRPr="0010078C" w:rsidRDefault="00E84401" w:rsidP="00E84401">
      <w:pPr>
        <w:spacing w:before="240" w:after="240" w:line="270" w:lineRule="atLeast"/>
        <w:rPr>
          <w:rFonts w:ascii="Verdana" w:eastAsia="Times New Roman" w:hAnsi="Verdana" w:cs="Times New Roman"/>
          <w:b/>
          <w:i/>
          <w:color w:val="2F5496" w:themeColor="accent5" w:themeShade="BF"/>
          <w:lang w:val="nl-NL" w:eastAsia="nl-BE"/>
        </w:rPr>
      </w:pPr>
      <w:r w:rsidRPr="0010078C">
        <w:rPr>
          <w:rFonts w:ascii="Verdana" w:eastAsia="Times New Roman" w:hAnsi="Verdana" w:cs="Times New Roman"/>
          <w:b/>
          <w:i/>
          <w:iCs/>
          <w:color w:val="2F5496" w:themeColor="accent5" w:themeShade="BF"/>
          <w:lang w:val="nl-NL" w:eastAsia="nl-BE"/>
        </w:rPr>
        <w:t>Deze alinea zal dan ook bij een update van het brandveiligheidsbesluit worden verwijderd uit de tekst</w:t>
      </w:r>
      <w:r w:rsidR="0010078C">
        <w:rPr>
          <w:rFonts w:ascii="Verdana" w:eastAsia="Times New Roman" w:hAnsi="Verdana" w:cs="Times New Roman"/>
          <w:b/>
          <w:i/>
          <w:iCs/>
          <w:color w:val="2F5496" w:themeColor="accent5" w:themeShade="BF"/>
          <w:lang w:val="nl-NL" w:eastAsia="nl-BE"/>
        </w:rPr>
        <w:t>.</w:t>
      </w:r>
    </w:p>
    <w:p w:rsidR="00E84401" w:rsidRPr="0010078C" w:rsidRDefault="00E84401" w:rsidP="00E84401">
      <w:pPr>
        <w:spacing w:before="240" w:after="240" w:line="270" w:lineRule="atLeast"/>
        <w:rPr>
          <w:rFonts w:ascii="Verdana" w:eastAsia="Times New Roman" w:hAnsi="Verdana" w:cs="Times New Roman"/>
          <w:lang w:val="nl-NL" w:eastAsia="nl-BE"/>
        </w:rPr>
      </w:pPr>
      <w:r w:rsidRPr="00E84401">
        <w:rPr>
          <w:rFonts w:ascii="Verdana" w:eastAsia="Times New Roman" w:hAnsi="Verdana" w:cs="Times New Roman"/>
          <w:lang w:val="nl-NL" w:eastAsia="nl-BE"/>
        </w:rPr>
        <w:t xml:space="preserve">De exploitant en sommige leden van zijn personeel die speciaal aangewezen zijn door de aard van hun functie of door het feit dat ze voortdurend op het terrein </w:t>
      </w:r>
      <w:r w:rsidRPr="0010078C">
        <w:rPr>
          <w:rFonts w:ascii="Verdana" w:eastAsia="Times New Roman" w:hAnsi="Verdana" w:cs="Times New Roman"/>
          <w:lang w:val="nl-NL" w:eastAsia="nl-BE"/>
        </w:rPr>
        <w:t>aanwezig zijn, worden vertrouwd gemaakt met de werking van de blusapparatuur en krijgen een opleiding over het gebruik ervan.</w:t>
      </w:r>
    </w:p>
    <w:p w:rsidR="00E84401" w:rsidRPr="006D74FE" w:rsidRDefault="00E84401" w:rsidP="00E84401">
      <w:pPr>
        <w:spacing w:before="240" w:after="240" w:line="270" w:lineRule="atLeast"/>
        <w:rPr>
          <w:rFonts w:ascii="Verdana" w:eastAsia="Times New Roman" w:hAnsi="Verdana" w:cs="Times New Roman"/>
          <w:i/>
          <w:color w:val="2F5496" w:themeColor="accent5" w:themeShade="BF"/>
          <w:lang w:val="nl-NL" w:eastAsia="nl-BE"/>
        </w:rPr>
      </w:pPr>
      <w:r w:rsidRPr="006D74FE">
        <w:rPr>
          <w:rFonts w:ascii="Verdana" w:eastAsia="Times New Roman" w:hAnsi="Verdana" w:cs="Times New Roman"/>
          <w:i/>
          <w:iCs/>
          <w:color w:val="2F5496" w:themeColor="accent5" w:themeShade="BF"/>
          <w:lang w:val="nl-NL" w:eastAsia="nl-BE"/>
        </w:rPr>
        <w:t xml:space="preserve">Er werd bepaald dat </w:t>
      </w:r>
      <w:r w:rsidR="00AD2036" w:rsidRPr="006D74FE">
        <w:rPr>
          <w:rFonts w:ascii="Verdana" w:eastAsia="Times New Roman" w:hAnsi="Verdana" w:cs="Times New Roman"/>
          <w:i/>
          <w:iCs/>
          <w:color w:val="2F5496" w:themeColor="accent5" w:themeShade="BF"/>
          <w:lang w:val="nl-NL" w:eastAsia="nl-BE"/>
        </w:rPr>
        <w:t xml:space="preserve">het </w:t>
      </w:r>
      <w:r w:rsidRPr="006D74FE">
        <w:rPr>
          <w:rFonts w:ascii="Verdana" w:eastAsia="Times New Roman" w:hAnsi="Verdana" w:cs="Times New Roman"/>
          <w:i/>
          <w:iCs/>
          <w:color w:val="2F5496" w:themeColor="accent5" w:themeShade="BF"/>
          <w:lang w:val="nl-NL" w:eastAsia="nl-BE"/>
        </w:rPr>
        <w:t>Huishoudreglement vermeldt dat de niet-gemeenschappelijke technische installaties moeten voldoen aan de regels van goed vakmanschap</w:t>
      </w:r>
      <w:r w:rsidR="006D74FE" w:rsidRPr="006D74FE">
        <w:rPr>
          <w:rFonts w:ascii="Verdana" w:eastAsia="Times New Roman" w:hAnsi="Verdana" w:cs="Times New Roman"/>
          <w:i/>
          <w:iCs/>
          <w:color w:val="2F5496" w:themeColor="accent5" w:themeShade="BF"/>
          <w:lang w:val="nl-NL" w:eastAsia="nl-BE"/>
        </w:rPr>
        <w:t>.</w:t>
      </w:r>
    </w:p>
    <w:p w:rsidR="00DF12A6" w:rsidRDefault="00F362F3" w:rsidP="00F362F3">
      <w:pPr>
        <w:spacing w:after="0" w:line="240" w:lineRule="auto"/>
        <w:rPr>
          <w:rFonts w:ascii="Verdana" w:hAnsi="Verdana" w:cstheme="minorHAnsi"/>
          <w:spacing w:val="-3"/>
        </w:rPr>
      </w:pPr>
      <w:r w:rsidRPr="00F362F3">
        <w:rPr>
          <w:rFonts w:ascii="Verdana" w:hAnsi="Verdana" w:cstheme="minorHAnsi"/>
          <w:spacing w:val="-3"/>
        </w:rPr>
        <w:lastRenderedPageBreak/>
        <w:t>Hoofdstuk 6. Samenvattende tabel van de periodiciteit van de controles op de technische uitrusting en de veiligheidsuitrusting</w:t>
      </w:r>
    </w:p>
    <w:p w:rsidR="00DF12A6" w:rsidRPr="00F362F3" w:rsidRDefault="00DF12A6" w:rsidP="00F362F3">
      <w:pPr>
        <w:spacing w:after="0" w:line="240" w:lineRule="auto"/>
        <w:rPr>
          <w:rFonts w:ascii="Verdana" w:hAnsi="Verdana" w:cstheme="minorHAnsi"/>
          <w:spacing w:val="-3"/>
        </w:rPr>
      </w:pPr>
    </w:p>
    <w:p w:rsidR="00F362F3" w:rsidRDefault="0002233D" w:rsidP="000C5B1E">
      <w:pPr>
        <w:spacing w:after="0" w:line="240" w:lineRule="auto"/>
        <w:ind w:firstLine="708"/>
        <w:rPr>
          <w:rFonts w:ascii="Verdana" w:hAnsi="Verdana" w:cstheme="minorHAnsi"/>
        </w:rPr>
      </w:pPr>
      <w:r w:rsidRPr="00F362F3">
        <w:rPr>
          <w:rFonts w:ascii="Verdana" w:hAnsi="Verdana" w:cstheme="minorHAnsi"/>
          <w:highlight w:val="yellow"/>
        </w:rPr>
        <w:t>Art</w:t>
      </w:r>
      <w:r w:rsidR="004D0EA2" w:rsidRPr="00F362F3">
        <w:rPr>
          <w:rFonts w:ascii="Verdana" w:hAnsi="Verdana" w:cstheme="minorHAnsi"/>
          <w:highlight w:val="yellow"/>
        </w:rPr>
        <w:t>ikel 6</w:t>
      </w:r>
      <w:r w:rsidR="004D0EA2" w:rsidRPr="00155DA0">
        <w:rPr>
          <w:rFonts w:ascii="Verdana" w:hAnsi="Verdana" w:cstheme="minorHAnsi"/>
        </w:rPr>
        <w:t xml:space="preserve"> </w:t>
      </w:r>
    </w:p>
    <w:p w:rsidR="0002233D" w:rsidRPr="00155DA0" w:rsidRDefault="004D0EA2" w:rsidP="000C5B1E">
      <w:pPr>
        <w:spacing w:after="0" w:line="240" w:lineRule="auto"/>
        <w:ind w:firstLine="708"/>
        <w:rPr>
          <w:rFonts w:ascii="Verdana" w:hAnsi="Verdana" w:cstheme="minorHAnsi"/>
        </w:rPr>
      </w:pPr>
      <w:r w:rsidRPr="00155DA0">
        <w:rPr>
          <w:rFonts w:ascii="Verdana" w:hAnsi="Verdana" w:cstheme="minorHAnsi"/>
        </w:rPr>
        <w:t>uit bijlage 4 van het Brandveiligheidsbesluit</w:t>
      </w:r>
    </w:p>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De technische uitrusting en de veiligheidsuitrusting van de inrichting worden in goede staat gehouden. De exploitant laat die uitrusting op zijn verantwoordelijkheid periodiek onderhouden en controleren door bevoegde personen overeenkomstig de onderstaande tabel:</w:t>
      </w:r>
    </w:p>
    <w:p w:rsidR="00816987" w:rsidRPr="00155DA0" w:rsidRDefault="00816987" w:rsidP="0002233D">
      <w:pPr>
        <w:spacing w:after="0" w:line="240" w:lineRule="auto"/>
        <w:rPr>
          <w:rFonts w:ascii="Verdana" w:hAnsi="Verdana" w:cstheme="minorHAnsi"/>
          <w:spacing w:val="-3"/>
        </w:rPr>
      </w:pPr>
    </w:p>
    <w:tbl>
      <w:tblPr>
        <w:tblStyle w:val="Tabelraster"/>
        <w:tblW w:w="0" w:type="auto"/>
        <w:tblLook w:val="04A0" w:firstRow="1" w:lastRow="0" w:firstColumn="1" w:lastColumn="0" w:noHBand="0" w:noVBand="1"/>
      </w:tblPr>
      <w:tblGrid>
        <w:gridCol w:w="3816"/>
        <w:gridCol w:w="1758"/>
        <w:gridCol w:w="2694"/>
      </w:tblGrid>
      <w:tr w:rsidR="0002233D" w:rsidRPr="00155DA0" w:rsidTr="00176A3A">
        <w:tc>
          <w:tcPr>
            <w:tcW w:w="3816"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VOORWERP</w:t>
            </w:r>
          </w:p>
        </w:tc>
        <w:tc>
          <w:tcPr>
            <w:tcW w:w="1758"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UITVOERDER</w:t>
            </w:r>
          </w:p>
        </w:tc>
        <w:tc>
          <w:tcPr>
            <w:tcW w:w="2694"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PERIODICITEIT</w:t>
            </w:r>
          </w:p>
        </w:tc>
      </w:tr>
      <w:tr w:rsidR="0002233D" w:rsidRPr="00155DA0" w:rsidTr="00176A3A">
        <w:tc>
          <w:tcPr>
            <w:tcW w:w="8268" w:type="dxa"/>
            <w:gridSpan w:val="3"/>
          </w:tcPr>
          <w:p w:rsidR="0002233D" w:rsidRPr="00155DA0" w:rsidRDefault="0002233D" w:rsidP="00176A3A">
            <w:pPr>
              <w:rPr>
                <w:rFonts w:ascii="Verdana" w:hAnsi="Verdana" w:cstheme="minorHAnsi"/>
                <w:spacing w:val="-3"/>
              </w:rPr>
            </w:pPr>
            <w:r w:rsidRPr="00155DA0">
              <w:rPr>
                <w:rFonts w:ascii="Verdana" w:hAnsi="Verdana" w:cstheme="minorHAnsi"/>
                <w:spacing w:val="-3"/>
              </w:rPr>
              <w:t>Algemene infrastructuur</w:t>
            </w:r>
            <w:r w:rsidRPr="00155DA0">
              <w:rPr>
                <w:rFonts w:ascii="Verdana" w:hAnsi="Verdana" w:cstheme="minorHAnsi"/>
              </w:rPr>
              <w:t xml:space="preserve"> </w:t>
            </w:r>
          </w:p>
        </w:tc>
      </w:tr>
      <w:tr w:rsidR="0002233D" w:rsidRPr="00155DA0" w:rsidTr="00176A3A">
        <w:tc>
          <w:tcPr>
            <w:tcW w:w="3816"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hoogspanning</w:t>
            </w:r>
          </w:p>
        </w:tc>
        <w:tc>
          <w:tcPr>
            <w:tcW w:w="1758"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EO</w:t>
            </w:r>
          </w:p>
        </w:tc>
        <w:tc>
          <w:tcPr>
            <w:tcW w:w="2694"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jaarlijks</w:t>
            </w:r>
          </w:p>
        </w:tc>
      </w:tr>
      <w:tr w:rsidR="0002233D" w:rsidRPr="00155DA0" w:rsidTr="00176A3A">
        <w:tc>
          <w:tcPr>
            <w:tcW w:w="3816"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laagspanning</w:t>
            </w:r>
          </w:p>
        </w:tc>
        <w:tc>
          <w:tcPr>
            <w:tcW w:w="1758"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EO</w:t>
            </w:r>
          </w:p>
        </w:tc>
        <w:tc>
          <w:tcPr>
            <w:tcW w:w="2694"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vijfjaarlijks</w:t>
            </w:r>
          </w:p>
        </w:tc>
      </w:tr>
      <w:tr w:rsidR="0002233D" w:rsidRPr="00155DA0" w:rsidTr="00176A3A">
        <w:tc>
          <w:tcPr>
            <w:tcW w:w="3816"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verlichting hoofdwegen</w:t>
            </w:r>
          </w:p>
        </w:tc>
        <w:tc>
          <w:tcPr>
            <w:tcW w:w="1758"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BP</w:t>
            </w:r>
          </w:p>
        </w:tc>
        <w:tc>
          <w:tcPr>
            <w:tcW w:w="2694"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maandelijks</w:t>
            </w:r>
          </w:p>
        </w:tc>
      </w:tr>
      <w:tr w:rsidR="0002233D" w:rsidRPr="00155DA0" w:rsidTr="00176A3A">
        <w:tc>
          <w:tcPr>
            <w:tcW w:w="3816"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 xml:space="preserve">veiligheidsverlichting in de gemeenschappelijke voorzieningen (als die aanwezig zijn) - autonomie en werking </w:t>
            </w:r>
          </w:p>
        </w:tc>
        <w:tc>
          <w:tcPr>
            <w:tcW w:w="1758"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BP</w:t>
            </w:r>
          </w:p>
        </w:tc>
        <w:tc>
          <w:tcPr>
            <w:tcW w:w="2694"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jaarlijks</w:t>
            </w:r>
          </w:p>
        </w:tc>
      </w:tr>
      <w:tr w:rsidR="0002233D" w:rsidRPr="00155DA0" w:rsidTr="00176A3A">
        <w:tc>
          <w:tcPr>
            <w:tcW w:w="3816"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gasleidingen en -toestellen, vaste lpg-tanks - dichtheidscontrole</w:t>
            </w:r>
          </w:p>
        </w:tc>
        <w:tc>
          <w:tcPr>
            <w:tcW w:w="1758"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BT</w:t>
            </w:r>
          </w:p>
        </w:tc>
        <w:tc>
          <w:tcPr>
            <w:tcW w:w="2694"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vierjaarlijks</w:t>
            </w:r>
          </w:p>
        </w:tc>
      </w:tr>
      <w:tr w:rsidR="0002233D" w:rsidRPr="00155DA0" w:rsidTr="00176A3A">
        <w:tc>
          <w:tcPr>
            <w:tcW w:w="3816"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automatische gasdetectie, inclusief de sturingen zoals brandstofafsluiter, uitschakelen spanning (als die aanwezig zijn)</w:t>
            </w:r>
          </w:p>
        </w:tc>
        <w:tc>
          <w:tcPr>
            <w:tcW w:w="1758"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GKI</w:t>
            </w:r>
          </w:p>
        </w:tc>
        <w:tc>
          <w:tcPr>
            <w:tcW w:w="2694"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jaarlijks</w:t>
            </w:r>
          </w:p>
        </w:tc>
      </w:tr>
      <w:tr w:rsidR="0002233D" w:rsidRPr="00155DA0" w:rsidTr="00176A3A">
        <w:tc>
          <w:tcPr>
            <w:tcW w:w="3816"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meldings- , waarschuwings-</w:t>
            </w:r>
            <w:r w:rsidR="004E58B8" w:rsidRPr="00155DA0">
              <w:rPr>
                <w:rFonts w:ascii="Verdana" w:hAnsi="Verdana" w:cstheme="minorHAnsi"/>
                <w:spacing w:val="-3"/>
              </w:rPr>
              <w:t xml:space="preserve"> </w:t>
            </w:r>
            <w:r w:rsidRPr="00155DA0">
              <w:rPr>
                <w:rFonts w:ascii="Verdana" w:hAnsi="Verdana" w:cstheme="minorHAnsi"/>
                <w:spacing w:val="-3"/>
              </w:rPr>
              <w:t>en alarminstallatie - autonomie en goede werking (als die aanwezig zijn)</w:t>
            </w:r>
          </w:p>
        </w:tc>
        <w:tc>
          <w:tcPr>
            <w:tcW w:w="1758"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GKI</w:t>
            </w:r>
          </w:p>
        </w:tc>
        <w:tc>
          <w:tcPr>
            <w:tcW w:w="2694"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jaarlijks</w:t>
            </w:r>
          </w:p>
        </w:tc>
      </w:tr>
      <w:tr w:rsidR="0002233D" w:rsidRPr="00155DA0" w:rsidTr="00176A3A">
        <w:tc>
          <w:tcPr>
            <w:tcW w:w="3816"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brandblustoestellen - goede werking</w:t>
            </w:r>
          </w:p>
        </w:tc>
        <w:tc>
          <w:tcPr>
            <w:tcW w:w="1758"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BT</w:t>
            </w:r>
          </w:p>
        </w:tc>
        <w:tc>
          <w:tcPr>
            <w:tcW w:w="2694"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jaarlijks</w:t>
            </w:r>
          </w:p>
        </w:tc>
      </w:tr>
      <w:tr w:rsidR="0002233D" w:rsidRPr="00155DA0" w:rsidTr="00176A3A">
        <w:tc>
          <w:tcPr>
            <w:tcW w:w="3816"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hydranten en bijbehorend materiaal - goede werking (als die aanwezig zijn)</w:t>
            </w:r>
          </w:p>
        </w:tc>
        <w:tc>
          <w:tcPr>
            <w:tcW w:w="1758"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BP</w:t>
            </w:r>
          </w:p>
        </w:tc>
        <w:tc>
          <w:tcPr>
            <w:tcW w:w="2694"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jaarlijks</w:t>
            </w:r>
          </w:p>
        </w:tc>
      </w:tr>
      <w:tr w:rsidR="0002233D" w:rsidRPr="00155DA0" w:rsidTr="00176A3A">
        <w:tc>
          <w:tcPr>
            <w:tcW w:w="3816"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goede staat van de aanwezige brandbestrijdingsmiddelen</w:t>
            </w:r>
          </w:p>
        </w:tc>
        <w:tc>
          <w:tcPr>
            <w:tcW w:w="1758"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BP</w:t>
            </w:r>
          </w:p>
        </w:tc>
        <w:tc>
          <w:tcPr>
            <w:tcW w:w="2694" w:type="dxa"/>
          </w:tcPr>
          <w:p w:rsidR="0002233D" w:rsidRPr="00155DA0" w:rsidRDefault="0002233D" w:rsidP="00176A3A">
            <w:pPr>
              <w:rPr>
                <w:rFonts w:ascii="Verdana" w:hAnsi="Verdana" w:cstheme="minorHAnsi"/>
                <w:spacing w:val="-3"/>
              </w:rPr>
            </w:pPr>
            <w:r w:rsidRPr="00155DA0">
              <w:rPr>
                <w:rFonts w:ascii="Verdana" w:hAnsi="Verdana" w:cstheme="minorHAnsi"/>
                <w:spacing w:val="-3"/>
              </w:rPr>
              <w:t>tijdens de uitbating continu</w:t>
            </w:r>
          </w:p>
        </w:tc>
      </w:tr>
    </w:tbl>
    <w:p w:rsidR="0002233D" w:rsidRPr="00155DA0" w:rsidRDefault="0002233D" w:rsidP="0002233D">
      <w:pPr>
        <w:spacing w:after="0" w:line="240" w:lineRule="auto"/>
        <w:rPr>
          <w:rFonts w:ascii="Verdana" w:hAnsi="Verdana" w:cstheme="minorHAnsi"/>
          <w:spacing w:val="-3"/>
        </w:rPr>
      </w:pP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Voor de toepassing van deze tabel wordt verstaan onder:</w:t>
      </w: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 xml:space="preserve">1° </w:t>
      </w:r>
      <w:r w:rsidRPr="00155DA0">
        <w:rPr>
          <w:rFonts w:ascii="Verdana" w:hAnsi="Verdana" w:cstheme="minorHAnsi"/>
          <w:spacing w:val="-3"/>
        </w:rPr>
        <w:tab/>
        <w:t>EO: erkend organisme;</w:t>
      </w:r>
    </w:p>
    <w:p w:rsidR="0002233D" w:rsidRPr="00155DA0" w:rsidRDefault="0002233D" w:rsidP="0002233D">
      <w:pPr>
        <w:spacing w:after="0" w:line="240" w:lineRule="auto"/>
        <w:ind w:left="708" w:hanging="708"/>
        <w:rPr>
          <w:rFonts w:ascii="Verdana" w:hAnsi="Verdana" w:cstheme="minorHAnsi"/>
          <w:spacing w:val="-3"/>
        </w:rPr>
      </w:pPr>
      <w:r w:rsidRPr="00155DA0">
        <w:rPr>
          <w:rFonts w:ascii="Verdana" w:hAnsi="Verdana" w:cstheme="minorHAnsi"/>
          <w:spacing w:val="-3"/>
        </w:rPr>
        <w:t xml:space="preserve">2° </w:t>
      </w:r>
      <w:r w:rsidRPr="00155DA0">
        <w:rPr>
          <w:rFonts w:ascii="Verdana" w:hAnsi="Verdana" w:cstheme="minorHAnsi"/>
          <w:spacing w:val="-3"/>
        </w:rPr>
        <w:tab/>
        <w:t>BP (bevoegde persoon): een persoon die al dan niet tot het eigen personeel behoort (zie artikel 28 van het ARAB) of de exploitant zelf, op voorwaarde dat hij voldoende kennis van de toestellen heeft;</w:t>
      </w:r>
    </w:p>
    <w:p w:rsidR="0002233D" w:rsidRPr="00155DA0" w:rsidRDefault="0002233D" w:rsidP="0002233D">
      <w:pPr>
        <w:spacing w:after="0" w:line="240" w:lineRule="auto"/>
        <w:ind w:left="708" w:hanging="708"/>
        <w:rPr>
          <w:rFonts w:ascii="Verdana" w:hAnsi="Verdana" w:cstheme="minorHAnsi"/>
          <w:spacing w:val="-3"/>
        </w:rPr>
      </w:pPr>
      <w:r w:rsidRPr="00155DA0">
        <w:rPr>
          <w:rFonts w:ascii="Verdana" w:hAnsi="Verdana" w:cstheme="minorHAnsi"/>
          <w:spacing w:val="-3"/>
        </w:rPr>
        <w:t xml:space="preserve">3° </w:t>
      </w:r>
      <w:r w:rsidRPr="00155DA0">
        <w:rPr>
          <w:rFonts w:ascii="Verdana" w:hAnsi="Verdana" w:cstheme="minorHAnsi"/>
          <w:spacing w:val="-3"/>
        </w:rPr>
        <w:tab/>
        <w:t>BT (bevoegde technicus): een persoon of organisatie met de nodige kennis, het nodige materiaal, de nodige erkenning enzovoort om dergelijke controles uit te voeren (bijvoorbeeld gasdichtheid: gehabiliteerde installateur; verwarming: erkende technicus enzovoort);</w:t>
      </w:r>
    </w:p>
    <w:p w:rsidR="0002233D" w:rsidRPr="00155DA0" w:rsidRDefault="0002233D" w:rsidP="0002233D">
      <w:pPr>
        <w:spacing w:after="0" w:line="240" w:lineRule="auto"/>
        <w:rPr>
          <w:rFonts w:ascii="Verdana" w:hAnsi="Verdana" w:cstheme="minorHAnsi"/>
          <w:spacing w:val="-3"/>
        </w:rPr>
      </w:pPr>
      <w:r w:rsidRPr="00155DA0">
        <w:rPr>
          <w:rFonts w:ascii="Verdana" w:hAnsi="Verdana" w:cstheme="minorHAnsi"/>
          <w:spacing w:val="-3"/>
        </w:rPr>
        <w:t xml:space="preserve">4° </w:t>
      </w:r>
      <w:r w:rsidRPr="00155DA0">
        <w:rPr>
          <w:rFonts w:ascii="Verdana" w:hAnsi="Verdana" w:cstheme="minorHAnsi"/>
          <w:spacing w:val="-3"/>
        </w:rPr>
        <w:tab/>
        <w:t>GKI: geaccrediteerde keuringsinstelling.</w:t>
      </w:r>
    </w:p>
    <w:p w:rsidR="00B66950" w:rsidRPr="006D74FE" w:rsidRDefault="00B66950" w:rsidP="00B14171">
      <w:pPr>
        <w:pStyle w:val="Default"/>
        <w:rPr>
          <w:rFonts w:ascii="Verdana" w:hAnsi="Verdana" w:cstheme="minorHAnsi"/>
          <w:i/>
          <w:iCs/>
          <w:color w:val="2F5496" w:themeColor="accent5" w:themeShade="BF"/>
          <w:sz w:val="22"/>
          <w:szCs w:val="22"/>
        </w:rPr>
      </w:pPr>
    </w:p>
    <w:p w:rsidR="00B66950" w:rsidRPr="006D74FE" w:rsidRDefault="00B66950" w:rsidP="00B66950">
      <w:pPr>
        <w:pStyle w:val="Geenafstand"/>
        <w:ind w:left="708"/>
        <w:rPr>
          <w:rFonts w:ascii="Verdana" w:hAnsi="Verdana" w:cstheme="minorHAnsi"/>
          <w:i/>
          <w:iCs/>
          <w:color w:val="2F5496" w:themeColor="accent5" w:themeShade="BF"/>
        </w:rPr>
      </w:pPr>
      <w:r w:rsidRPr="006D74FE">
        <w:rPr>
          <w:rFonts w:ascii="Verdana" w:hAnsi="Verdana" w:cstheme="minorHAnsi"/>
          <w:i/>
          <w:iCs/>
          <w:color w:val="2F5496" w:themeColor="accent5" w:themeShade="BF"/>
        </w:rPr>
        <w:t>Een bevoegd technicus (BT): De controle en/ of het onderhoud moet gebeuren door een bevoegd technicus of installateur, die een schriftelijk bewijs aflevert aan de inrichting. Dit kan de installateur of de fabrikant zijn. Deze persoon of instelling moet in het bezit zijn van een gepaste toegang tot het beroep op basis van de zogenaamde vestigingswet (bijvoorbeeld erkende aannemer). Vraag na of je installateur hiervoor een erkenning bezit.</w:t>
      </w:r>
    </w:p>
    <w:p w:rsidR="00B66950" w:rsidRPr="006D74FE" w:rsidRDefault="00B66950" w:rsidP="00B66950">
      <w:pPr>
        <w:shd w:val="clear" w:color="auto" w:fill="FFFFFF"/>
        <w:spacing w:after="0" w:line="240" w:lineRule="auto"/>
        <w:rPr>
          <w:rFonts w:ascii="Verdana" w:hAnsi="Verdana" w:cstheme="minorHAnsi"/>
          <w:i/>
          <w:iCs/>
          <w:color w:val="2F5496" w:themeColor="accent5" w:themeShade="BF"/>
        </w:rPr>
      </w:pPr>
    </w:p>
    <w:p w:rsidR="00B66950" w:rsidRPr="006D74FE" w:rsidRDefault="00B66950" w:rsidP="00B66950">
      <w:pPr>
        <w:shd w:val="clear" w:color="auto" w:fill="FFFFFF"/>
        <w:spacing w:after="0" w:line="240" w:lineRule="auto"/>
        <w:ind w:left="708"/>
        <w:rPr>
          <w:rFonts w:ascii="Verdana" w:hAnsi="Verdana" w:cstheme="minorHAnsi"/>
          <w:i/>
          <w:color w:val="2F5496" w:themeColor="accent5" w:themeShade="BF"/>
          <w:lang w:val="nl-NL"/>
        </w:rPr>
      </w:pPr>
      <w:r w:rsidRPr="006D74FE">
        <w:rPr>
          <w:rFonts w:ascii="Verdana" w:hAnsi="Verdana" w:cstheme="minorHAnsi"/>
          <w:i/>
          <w:iCs/>
          <w:color w:val="2F5496" w:themeColor="accent5" w:themeShade="BF"/>
        </w:rPr>
        <w:t>Voor meer informatie en de lijst van  gehabiliteerd installateurs kan je ook terecht bij</w:t>
      </w:r>
      <w:r w:rsidRPr="006D74FE">
        <w:rPr>
          <w:rFonts w:ascii="Verdana" w:hAnsi="Verdana" w:cstheme="minorHAnsi"/>
          <w:i/>
          <w:color w:val="2F5496" w:themeColor="accent5" w:themeShade="BF"/>
          <w:lang w:val="nl-NL"/>
        </w:rPr>
        <w:t xml:space="preserve"> de Dienst Beste Beschikbare Technieken (BBT) en Erkenningen</w:t>
      </w:r>
    </w:p>
    <w:p w:rsidR="00B66950" w:rsidRPr="006D74FE" w:rsidRDefault="000A436E" w:rsidP="00B66950">
      <w:pPr>
        <w:shd w:val="clear" w:color="auto" w:fill="FFFFFF"/>
        <w:ind w:firstLine="708"/>
        <w:rPr>
          <w:rFonts w:ascii="Verdana" w:hAnsi="Verdana" w:cstheme="minorHAnsi"/>
          <w:i/>
          <w:color w:val="2F5496" w:themeColor="accent5" w:themeShade="BF"/>
          <w:lang w:val="nl-NL"/>
        </w:rPr>
      </w:pPr>
      <w:hyperlink r:id="rId12" w:history="1">
        <w:r w:rsidR="00B66950" w:rsidRPr="006D74FE">
          <w:rPr>
            <w:rStyle w:val="Hyperlink"/>
            <w:rFonts w:ascii="Verdana" w:hAnsi="Verdana" w:cstheme="minorHAnsi"/>
            <w:i/>
            <w:color w:val="2F5496" w:themeColor="accent5" w:themeShade="BF"/>
          </w:rPr>
          <w:t>erkenningen.omgeving@vlaanderen.be</w:t>
        </w:r>
      </w:hyperlink>
      <w:r w:rsidR="00B66950" w:rsidRPr="006D74FE">
        <w:rPr>
          <w:rFonts w:ascii="Verdana" w:hAnsi="Verdana" w:cstheme="minorHAnsi"/>
          <w:i/>
          <w:color w:val="2F5496" w:themeColor="accent5" w:themeShade="BF"/>
          <w:lang w:val="nl-NL"/>
        </w:rPr>
        <w:t xml:space="preserve"> via tel 02 553 79 97 of :</w:t>
      </w:r>
    </w:p>
    <w:p w:rsidR="00B66950" w:rsidRPr="006D74FE" w:rsidRDefault="000A436E" w:rsidP="00B66950">
      <w:pPr>
        <w:pStyle w:val="Default"/>
        <w:numPr>
          <w:ilvl w:val="0"/>
          <w:numId w:val="5"/>
        </w:numPr>
        <w:rPr>
          <w:rFonts w:ascii="Verdana" w:hAnsi="Verdana" w:cstheme="minorHAnsi"/>
          <w:i/>
          <w:iCs/>
          <w:color w:val="2F5496" w:themeColor="accent5" w:themeShade="BF"/>
          <w:sz w:val="22"/>
          <w:szCs w:val="22"/>
        </w:rPr>
      </w:pPr>
      <w:hyperlink r:id="rId13" w:history="1">
        <w:r w:rsidR="00B66950" w:rsidRPr="006D74FE">
          <w:rPr>
            <w:rStyle w:val="Hyperlink"/>
            <w:rFonts w:ascii="Verdana" w:hAnsi="Verdana" w:cstheme="minorHAnsi"/>
            <w:i/>
            <w:iCs/>
            <w:color w:val="2F5496" w:themeColor="accent5" w:themeShade="BF"/>
            <w:sz w:val="22"/>
            <w:szCs w:val="22"/>
          </w:rPr>
          <w:t>https://www.lne.be/overzichtslijsten-erkende-personen</w:t>
        </w:r>
      </w:hyperlink>
    </w:p>
    <w:p w:rsidR="00B66950" w:rsidRPr="006D74FE" w:rsidRDefault="00B66950" w:rsidP="00B66950">
      <w:pPr>
        <w:pStyle w:val="Default"/>
        <w:ind w:left="708"/>
        <w:rPr>
          <w:rFonts w:ascii="Verdana" w:hAnsi="Verdana" w:cstheme="minorHAnsi"/>
          <w:i/>
          <w:iCs/>
          <w:color w:val="2F5496" w:themeColor="accent5" w:themeShade="BF"/>
          <w:sz w:val="22"/>
          <w:szCs w:val="22"/>
        </w:rPr>
      </w:pPr>
    </w:p>
    <w:p w:rsidR="00B66950" w:rsidRPr="006D74FE" w:rsidRDefault="00B66950" w:rsidP="00B66950">
      <w:pPr>
        <w:pStyle w:val="Default"/>
        <w:ind w:left="708"/>
        <w:rPr>
          <w:rFonts w:ascii="Verdana" w:hAnsi="Verdana" w:cstheme="minorHAnsi"/>
          <w:i/>
          <w:iCs/>
          <w:color w:val="2F5496" w:themeColor="accent5" w:themeShade="BF"/>
          <w:sz w:val="22"/>
          <w:szCs w:val="22"/>
        </w:rPr>
      </w:pPr>
      <w:r w:rsidRPr="006D74FE">
        <w:rPr>
          <w:rFonts w:ascii="Verdana" w:hAnsi="Verdana" w:cstheme="minorHAnsi"/>
          <w:i/>
          <w:iCs/>
          <w:color w:val="2F5496" w:themeColor="accent5" w:themeShade="BF"/>
          <w:sz w:val="22"/>
          <w:szCs w:val="22"/>
        </w:rPr>
        <w:t>Voor meer informatie en de lijst van een erkende installateur van de verwarmingsinstallatie kan je ook terecht bij de Koninklijke vereniging van Belgische Gasvaklieden, via: 02 383 02 00, of:</w:t>
      </w:r>
    </w:p>
    <w:p w:rsidR="00B66950" w:rsidRPr="006D74FE" w:rsidRDefault="00B66950" w:rsidP="00B66950">
      <w:pPr>
        <w:pStyle w:val="Default"/>
        <w:ind w:left="708"/>
        <w:rPr>
          <w:rFonts w:ascii="Verdana" w:hAnsi="Verdana" w:cstheme="minorHAnsi"/>
          <w:i/>
          <w:iCs/>
          <w:color w:val="2F5496" w:themeColor="accent5" w:themeShade="BF"/>
          <w:sz w:val="22"/>
          <w:szCs w:val="22"/>
        </w:rPr>
      </w:pPr>
    </w:p>
    <w:p w:rsidR="00B66950" w:rsidRPr="00325386" w:rsidRDefault="000A436E" w:rsidP="00B66950">
      <w:pPr>
        <w:pStyle w:val="Default"/>
        <w:numPr>
          <w:ilvl w:val="0"/>
          <w:numId w:val="5"/>
        </w:numPr>
        <w:rPr>
          <w:rFonts w:ascii="Verdana" w:hAnsi="Verdana" w:cstheme="minorHAnsi"/>
          <w:i/>
          <w:iCs/>
          <w:color w:val="2F5496" w:themeColor="accent5" w:themeShade="BF"/>
          <w:sz w:val="22"/>
          <w:szCs w:val="22"/>
        </w:rPr>
      </w:pPr>
      <w:hyperlink r:id="rId14" w:history="1">
        <w:r w:rsidR="00B66950" w:rsidRPr="006D74FE">
          <w:rPr>
            <w:rStyle w:val="Hyperlink"/>
            <w:rFonts w:ascii="Verdana" w:hAnsi="Verdana" w:cstheme="minorHAnsi"/>
            <w:i/>
            <w:iCs/>
            <w:color w:val="2F5496" w:themeColor="accent5" w:themeShade="BF"/>
            <w:sz w:val="22"/>
            <w:szCs w:val="22"/>
          </w:rPr>
          <w:t>http://www.aardgas.be/nl/particulier/installateur</w:t>
        </w:r>
      </w:hyperlink>
    </w:p>
    <w:p w:rsidR="00B66950" w:rsidRPr="00325386" w:rsidRDefault="00B66950" w:rsidP="002F5D76">
      <w:pPr>
        <w:pStyle w:val="Default"/>
        <w:ind w:left="708"/>
        <w:rPr>
          <w:rFonts w:ascii="Verdana" w:hAnsi="Verdana" w:cstheme="minorHAnsi"/>
          <w:i/>
          <w:iCs/>
          <w:color w:val="2F5496" w:themeColor="accent5" w:themeShade="BF"/>
          <w:sz w:val="22"/>
          <w:szCs w:val="22"/>
        </w:rPr>
      </w:pPr>
    </w:p>
    <w:p w:rsidR="002F5D76" w:rsidRPr="00155DA0" w:rsidRDefault="002F5D76" w:rsidP="002F5D76">
      <w:pPr>
        <w:pStyle w:val="Default"/>
        <w:rPr>
          <w:rFonts w:ascii="Verdana" w:hAnsi="Verdana" w:cstheme="minorHAnsi"/>
          <w:i/>
          <w:iCs/>
          <w:color w:val="1F4E79" w:themeColor="accent1" w:themeShade="80"/>
          <w:sz w:val="22"/>
          <w:szCs w:val="22"/>
        </w:rPr>
      </w:pPr>
    </w:p>
    <w:p w:rsidR="00C80972" w:rsidRPr="00CB6F42" w:rsidRDefault="00C80972" w:rsidP="00C80972">
      <w:pPr>
        <w:pStyle w:val="Default"/>
        <w:ind w:firstLine="708"/>
        <w:rPr>
          <w:rFonts w:ascii="Verdana" w:hAnsi="Verdana" w:cstheme="minorHAnsi"/>
          <w:i/>
          <w:iCs/>
          <w:color w:val="auto"/>
          <w:sz w:val="22"/>
          <w:szCs w:val="22"/>
        </w:rPr>
      </w:pPr>
      <w:r w:rsidRPr="00CB6F42">
        <w:rPr>
          <w:rFonts w:ascii="Verdana" w:hAnsi="Verdana" w:cstheme="minorHAnsi"/>
          <w:i/>
          <w:iCs/>
          <w:color w:val="auto"/>
          <w:sz w:val="22"/>
          <w:szCs w:val="22"/>
          <w:highlight w:val="yellow"/>
        </w:rPr>
        <w:t>Waar kan ik voor de keuring van de hoogspanningsinstallatie terecht?</w:t>
      </w:r>
    </w:p>
    <w:p w:rsidR="00C80972" w:rsidRPr="00CB6F42" w:rsidRDefault="00C80972" w:rsidP="00C80972">
      <w:pPr>
        <w:pStyle w:val="Default"/>
        <w:rPr>
          <w:rFonts w:ascii="Verdana" w:hAnsi="Verdana" w:cstheme="minorHAnsi"/>
          <w:color w:val="auto"/>
          <w:sz w:val="22"/>
          <w:szCs w:val="22"/>
        </w:rPr>
      </w:pPr>
    </w:p>
    <w:p w:rsidR="00C80972" w:rsidRPr="00E0521F" w:rsidRDefault="00C80972" w:rsidP="00C80972">
      <w:pPr>
        <w:pStyle w:val="Default"/>
        <w:ind w:left="720"/>
        <w:rPr>
          <w:rFonts w:ascii="Verdana" w:hAnsi="Verdana" w:cstheme="minorHAnsi"/>
          <w:i/>
          <w:color w:val="2F5496" w:themeColor="accent5" w:themeShade="BF"/>
          <w:sz w:val="22"/>
          <w:szCs w:val="22"/>
        </w:rPr>
      </w:pPr>
      <w:r w:rsidRPr="00E0521F">
        <w:rPr>
          <w:rFonts w:ascii="Verdana" w:hAnsi="Verdana" w:cstheme="minorHAnsi"/>
          <w:i/>
          <w:iCs/>
          <w:color w:val="2F5496" w:themeColor="accent5" w:themeShade="BF"/>
          <w:sz w:val="22"/>
          <w:szCs w:val="22"/>
        </w:rPr>
        <w:t xml:space="preserve">Om het jaar is er een nieuw keuringsverslag nodig. </w:t>
      </w:r>
    </w:p>
    <w:p w:rsidR="00C80972" w:rsidRDefault="00C80972" w:rsidP="00C80972">
      <w:pPr>
        <w:pStyle w:val="Default"/>
        <w:ind w:left="720"/>
        <w:rPr>
          <w:rFonts w:ascii="Verdana" w:hAnsi="Verdana" w:cstheme="minorHAnsi"/>
          <w:i/>
          <w:iCs/>
          <w:color w:val="2F5496" w:themeColor="accent5" w:themeShade="BF"/>
          <w:sz w:val="22"/>
          <w:szCs w:val="22"/>
        </w:rPr>
      </w:pPr>
    </w:p>
    <w:p w:rsidR="00C80972" w:rsidRPr="00E0521F" w:rsidRDefault="00C80972" w:rsidP="00C80972">
      <w:pPr>
        <w:pStyle w:val="Default"/>
        <w:ind w:left="720"/>
        <w:rPr>
          <w:rFonts w:ascii="Verdana" w:hAnsi="Verdana" w:cstheme="minorHAnsi"/>
          <w:i/>
          <w:iCs/>
          <w:color w:val="2F5496" w:themeColor="accent5" w:themeShade="BF"/>
          <w:sz w:val="22"/>
          <w:szCs w:val="22"/>
        </w:rPr>
      </w:pPr>
      <w:r w:rsidRPr="00E0521F">
        <w:rPr>
          <w:rFonts w:ascii="Verdana" w:hAnsi="Verdana" w:cstheme="minorHAnsi"/>
          <w:i/>
          <w:iCs/>
          <w:color w:val="2F5496" w:themeColor="accent5" w:themeShade="BF"/>
          <w:sz w:val="22"/>
          <w:szCs w:val="22"/>
        </w:rPr>
        <w:t xml:space="preserve">Bij een fundamentele wijziging aan de installatie is er ook overeenkomstig het AREI (algemeen reglement op de elektrische installaties ) een herkeuring nodig. </w:t>
      </w:r>
    </w:p>
    <w:p w:rsidR="00C80972" w:rsidRPr="00E0521F" w:rsidRDefault="00C80972" w:rsidP="00C80972">
      <w:pPr>
        <w:pStyle w:val="Default"/>
        <w:ind w:left="720"/>
        <w:rPr>
          <w:rFonts w:ascii="Verdana" w:hAnsi="Verdana" w:cstheme="minorHAnsi"/>
          <w:i/>
          <w:color w:val="2F5496" w:themeColor="accent5" w:themeShade="BF"/>
          <w:sz w:val="22"/>
          <w:szCs w:val="22"/>
        </w:rPr>
      </w:pPr>
    </w:p>
    <w:p w:rsidR="00C80972" w:rsidRPr="00E0521F" w:rsidRDefault="00C80972" w:rsidP="00C80972">
      <w:pPr>
        <w:pStyle w:val="Default"/>
        <w:ind w:left="720"/>
        <w:rPr>
          <w:rFonts w:ascii="Verdana" w:hAnsi="Verdana" w:cstheme="minorHAnsi"/>
          <w:i/>
          <w:color w:val="2F5496" w:themeColor="accent5" w:themeShade="BF"/>
          <w:sz w:val="22"/>
          <w:szCs w:val="22"/>
        </w:rPr>
      </w:pPr>
      <w:r w:rsidRPr="00E0521F">
        <w:rPr>
          <w:rFonts w:ascii="Verdana" w:hAnsi="Verdana" w:cstheme="minorHAnsi"/>
          <w:i/>
          <w:iCs/>
          <w:color w:val="2F5496" w:themeColor="accent5" w:themeShade="BF"/>
          <w:sz w:val="22"/>
          <w:szCs w:val="22"/>
        </w:rPr>
        <w:t xml:space="preserve">Het keuringsverslag moet afgeleverd worden door een erkende of geaccrediteerde organisatie (EO). </w:t>
      </w:r>
    </w:p>
    <w:p w:rsidR="00C80972" w:rsidRPr="00E0521F" w:rsidRDefault="00C80972" w:rsidP="00C80972">
      <w:pPr>
        <w:pStyle w:val="Default"/>
        <w:ind w:left="720"/>
        <w:rPr>
          <w:rFonts w:ascii="Verdana" w:hAnsi="Verdana" w:cstheme="minorHAnsi"/>
          <w:i/>
          <w:color w:val="2F5496" w:themeColor="accent5" w:themeShade="BF"/>
          <w:sz w:val="22"/>
          <w:szCs w:val="22"/>
        </w:rPr>
      </w:pPr>
    </w:p>
    <w:p w:rsidR="00C80972" w:rsidRPr="00E0521F" w:rsidRDefault="00C80972" w:rsidP="00C80972">
      <w:pPr>
        <w:pStyle w:val="Default"/>
        <w:ind w:left="720"/>
        <w:rPr>
          <w:rFonts w:ascii="Verdana" w:hAnsi="Verdana" w:cstheme="minorHAnsi"/>
          <w:i/>
          <w:color w:val="2F5496" w:themeColor="accent5" w:themeShade="BF"/>
          <w:sz w:val="22"/>
          <w:szCs w:val="22"/>
        </w:rPr>
      </w:pPr>
      <w:r w:rsidRPr="00E0521F">
        <w:rPr>
          <w:rFonts w:ascii="Verdana" w:hAnsi="Verdana" w:cstheme="minorHAnsi"/>
          <w:i/>
          <w:iCs/>
          <w:color w:val="2F5496" w:themeColor="accent5" w:themeShade="BF"/>
          <w:sz w:val="22"/>
          <w:szCs w:val="22"/>
        </w:rPr>
        <w:t xml:space="preserve">Voor meer info kan je terecht bij het contactcenter van de FOD economie via tel 0800 120 33. Deze instellingen vind je terug op de website: </w:t>
      </w:r>
    </w:p>
    <w:p w:rsidR="00C80972" w:rsidRPr="00E0521F" w:rsidRDefault="00C80972" w:rsidP="00C80972">
      <w:pPr>
        <w:pStyle w:val="Default"/>
        <w:ind w:left="720"/>
        <w:rPr>
          <w:rFonts w:ascii="Verdana" w:hAnsi="Verdana" w:cstheme="minorHAnsi"/>
          <w:i/>
          <w:color w:val="2F5496" w:themeColor="accent5" w:themeShade="BF"/>
          <w:sz w:val="22"/>
          <w:szCs w:val="22"/>
        </w:rPr>
      </w:pPr>
    </w:p>
    <w:p w:rsidR="00C80972" w:rsidRPr="00E0521F" w:rsidRDefault="000A436E" w:rsidP="00C80972">
      <w:pPr>
        <w:pStyle w:val="Default"/>
        <w:numPr>
          <w:ilvl w:val="0"/>
          <w:numId w:val="8"/>
        </w:numPr>
        <w:rPr>
          <w:rFonts w:ascii="Verdana" w:hAnsi="Verdana" w:cstheme="minorHAnsi"/>
          <w:i/>
          <w:color w:val="2F5496" w:themeColor="accent5" w:themeShade="BF"/>
          <w:sz w:val="22"/>
          <w:szCs w:val="22"/>
        </w:rPr>
      </w:pPr>
      <w:hyperlink r:id="rId15" w:history="1">
        <w:r w:rsidR="00C80972" w:rsidRPr="00E0521F">
          <w:rPr>
            <w:rStyle w:val="Hyperlink"/>
            <w:rFonts w:ascii="Verdana" w:hAnsi="Verdana" w:cstheme="minorHAnsi"/>
            <w:i/>
            <w:color w:val="2F5496" w:themeColor="accent5" w:themeShade="BF"/>
            <w:sz w:val="22"/>
            <w:szCs w:val="22"/>
          </w:rPr>
          <w:t>https://economie.fgov.be/nl/publicaties/elektrische-installaties-lijst</w:t>
        </w:r>
      </w:hyperlink>
    </w:p>
    <w:p w:rsidR="00C80972" w:rsidRPr="00E0521F" w:rsidRDefault="00C80972" w:rsidP="00C80972">
      <w:pPr>
        <w:pStyle w:val="Default"/>
        <w:ind w:left="1440"/>
        <w:rPr>
          <w:rFonts w:ascii="Verdana" w:hAnsi="Verdana" w:cstheme="minorHAnsi"/>
          <w:i/>
          <w:color w:val="2F5496" w:themeColor="accent5" w:themeShade="BF"/>
          <w:sz w:val="22"/>
          <w:szCs w:val="22"/>
        </w:rPr>
      </w:pPr>
    </w:p>
    <w:p w:rsidR="00C80972" w:rsidRDefault="00C80972" w:rsidP="00C80972">
      <w:pPr>
        <w:shd w:val="clear" w:color="auto" w:fill="FFFFFF"/>
        <w:spacing w:after="0" w:line="240" w:lineRule="auto"/>
        <w:ind w:left="708"/>
        <w:rPr>
          <w:rFonts w:ascii="Verdana" w:hAnsi="Verdana" w:cstheme="minorHAnsi"/>
          <w:i/>
          <w:color w:val="2F5496" w:themeColor="accent5" w:themeShade="BF"/>
          <w:lang w:val="nl-NL"/>
        </w:rPr>
      </w:pPr>
      <w:r w:rsidRPr="00E0521F">
        <w:rPr>
          <w:rFonts w:ascii="Verdana" w:hAnsi="Verdana" w:cstheme="minorHAnsi"/>
          <w:i/>
          <w:iCs/>
          <w:color w:val="2F5496" w:themeColor="accent5" w:themeShade="BF"/>
        </w:rPr>
        <w:t>Voor meer informatie kan u ook terecht bij</w:t>
      </w:r>
      <w:r w:rsidRPr="00E0521F">
        <w:rPr>
          <w:rFonts w:ascii="Verdana" w:hAnsi="Verdana" w:cstheme="minorHAnsi"/>
          <w:i/>
          <w:color w:val="2F5496" w:themeColor="accent5" w:themeShade="BF"/>
          <w:lang w:val="nl-NL"/>
        </w:rPr>
        <w:t xml:space="preserve"> de Dienst Beste Beschikbare Technieken (BBT) en Erkenningen </w:t>
      </w:r>
      <w:hyperlink r:id="rId16" w:history="1">
        <w:r w:rsidRPr="00E0521F">
          <w:rPr>
            <w:rStyle w:val="Hyperlink"/>
            <w:rFonts w:ascii="Verdana" w:hAnsi="Verdana" w:cstheme="minorHAnsi"/>
            <w:i/>
            <w:color w:val="2F5496" w:themeColor="accent5" w:themeShade="BF"/>
          </w:rPr>
          <w:t>erkenningen.omgeving@vlaanderen.be</w:t>
        </w:r>
      </w:hyperlink>
      <w:r w:rsidRPr="00E0521F">
        <w:rPr>
          <w:rFonts w:ascii="Verdana" w:hAnsi="Verdana" w:cstheme="minorHAnsi"/>
          <w:i/>
          <w:color w:val="2F5496" w:themeColor="accent5" w:themeShade="BF"/>
          <w:lang w:val="nl-NL"/>
        </w:rPr>
        <w:t xml:space="preserve"> via tel 02 553 79 97</w:t>
      </w:r>
      <w:r>
        <w:rPr>
          <w:rFonts w:ascii="Verdana" w:hAnsi="Verdana" w:cstheme="minorHAnsi"/>
          <w:i/>
          <w:color w:val="2F5496" w:themeColor="accent5" w:themeShade="BF"/>
          <w:lang w:val="nl-NL"/>
        </w:rPr>
        <w:t xml:space="preserve"> of</w:t>
      </w:r>
    </w:p>
    <w:p w:rsidR="00C80972" w:rsidRDefault="00C80972" w:rsidP="00C80972">
      <w:pPr>
        <w:shd w:val="clear" w:color="auto" w:fill="FFFFFF"/>
        <w:spacing w:after="0" w:line="240" w:lineRule="auto"/>
        <w:ind w:left="708"/>
        <w:rPr>
          <w:rFonts w:ascii="Verdana" w:hAnsi="Verdana" w:cstheme="minorHAnsi"/>
          <w:i/>
          <w:color w:val="2F5496" w:themeColor="accent5" w:themeShade="BF"/>
          <w:lang w:val="nl-NL"/>
        </w:rPr>
      </w:pPr>
    </w:p>
    <w:p w:rsidR="00C80972" w:rsidRDefault="000A436E" w:rsidP="00C80972">
      <w:pPr>
        <w:pStyle w:val="Lijstalinea"/>
        <w:numPr>
          <w:ilvl w:val="0"/>
          <w:numId w:val="10"/>
        </w:numPr>
        <w:shd w:val="clear" w:color="auto" w:fill="FFFFFF"/>
        <w:spacing w:after="0" w:line="240" w:lineRule="auto"/>
        <w:rPr>
          <w:rFonts w:ascii="Verdana" w:hAnsi="Verdana" w:cstheme="minorHAnsi"/>
          <w:i/>
          <w:color w:val="2F5496" w:themeColor="accent5" w:themeShade="BF"/>
          <w:lang w:val="nl-NL"/>
        </w:rPr>
      </w:pPr>
      <w:hyperlink r:id="rId17" w:history="1">
        <w:r w:rsidR="00C80972" w:rsidRPr="00CA76E7">
          <w:rPr>
            <w:rStyle w:val="Hyperlink"/>
            <w:rFonts w:ascii="Verdana" w:hAnsi="Verdana" w:cstheme="minorHAnsi"/>
            <w:i/>
            <w:color w:val="034990" w:themeColor="hyperlink" w:themeShade="BF"/>
            <w:lang w:val="nl-NL"/>
          </w:rPr>
          <w:t>https://www.lne.be/overzichtslijsten-erkende-personen</w:t>
        </w:r>
      </w:hyperlink>
    </w:p>
    <w:p w:rsidR="00C80972" w:rsidRPr="006D74FE" w:rsidRDefault="00C80972" w:rsidP="00C80972">
      <w:pPr>
        <w:pStyle w:val="Lijstalinea"/>
        <w:shd w:val="clear" w:color="auto" w:fill="FFFFFF"/>
        <w:spacing w:after="0" w:line="240" w:lineRule="auto"/>
        <w:ind w:left="1428"/>
        <w:rPr>
          <w:rFonts w:ascii="Verdana" w:hAnsi="Verdana" w:cstheme="minorHAnsi"/>
          <w:i/>
          <w:color w:val="2F5496" w:themeColor="accent5" w:themeShade="BF"/>
          <w:lang w:val="nl-NL"/>
        </w:rPr>
      </w:pPr>
    </w:p>
    <w:p w:rsidR="00B14171" w:rsidRDefault="00B14171" w:rsidP="00B14171">
      <w:pPr>
        <w:pStyle w:val="Default"/>
        <w:rPr>
          <w:rFonts w:ascii="Verdana" w:hAnsi="Verdana" w:cstheme="minorHAnsi"/>
          <w:i/>
          <w:iCs/>
          <w:color w:val="2F5496" w:themeColor="accent5" w:themeShade="BF"/>
          <w:sz w:val="22"/>
          <w:szCs w:val="22"/>
        </w:rPr>
      </w:pPr>
      <w:r>
        <w:rPr>
          <w:rFonts w:ascii="Verdana" w:hAnsi="Verdana" w:cstheme="minorHAnsi"/>
          <w:color w:val="2F5496" w:themeColor="accent5" w:themeShade="BF"/>
          <w:sz w:val="22"/>
          <w:szCs w:val="22"/>
          <w:lang w:val="nl-NL"/>
        </w:rPr>
        <w:t xml:space="preserve">          </w:t>
      </w:r>
      <w:r w:rsidR="00C80972" w:rsidRPr="00E0521F">
        <w:rPr>
          <w:rFonts w:ascii="Verdana" w:hAnsi="Verdana" w:cstheme="minorHAnsi"/>
          <w:i/>
          <w:iCs/>
          <w:color w:val="2F5496" w:themeColor="accent5" w:themeShade="BF"/>
          <w:sz w:val="22"/>
          <w:szCs w:val="22"/>
        </w:rPr>
        <w:t xml:space="preserve">Indien er geen elektrische hoogspanningsinstallaties in het gebouw </w:t>
      </w:r>
      <w:r>
        <w:rPr>
          <w:rFonts w:ascii="Verdana" w:hAnsi="Verdana" w:cstheme="minorHAnsi"/>
          <w:i/>
          <w:iCs/>
          <w:color w:val="2F5496" w:themeColor="accent5" w:themeShade="BF"/>
          <w:sz w:val="22"/>
          <w:szCs w:val="22"/>
        </w:rPr>
        <w:t xml:space="preserve"> </w:t>
      </w:r>
    </w:p>
    <w:p w:rsidR="00C80972" w:rsidRPr="00E0521F" w:rsidRDefault="00B14171" w:rsidP="00B14171">
      <w:pPr>
        <w:pStyle w:val="Default"/>
        <w:rPr>
          <w:rFonts w:ascii="Verdana" w:hAnsi="Verdana" w:cstheme="minorHAnsi"/>
          <w:i/>
          <w:color w:val="2F5496" w:themeColor="accent5" w:themeShade="BF"/>
          <w:sz w:val="22"/>
          <w:szCs w:val="22"/>
        </w:rPr>
      </w:pPr>
      <w:r>
        <w:rPr>
          <w:rFonts w:ascii="Verdana" w:hAnsi="Verdana" w:cstheme="minorHAnsi"/>
          <w:i/>
          <w:iCs/>
          <w:color w:val="2F5496" w:themeColor="accent5" w:themeShade="BF"/>
          <w:sz w:val="22"/>
          <w:szCs w:val="22"/>
        </w:rPr>
        <w:t xml:space="preserve">          </w:t>
      </w:r>
      <w:r w:rsidR="00C80972" w:rsidRPr="00E0521F">
        <w:rPr>
          <w:rFonts w:ascii="Verdana" w:hAnsi="Verdana" w:cstheme="minorHAnsi"/>
          <w:i/>
          <w:iCs/>
          <w:color w:val="2F5496" w:themeColor="accent5" w:themeShade="BF"/>
          <w:sz w:val="22"/>
          <w:szCs w:val="22"/>
        </w:rPr>
        <w:t xml:space="preserve">aanwezig zijn, is er geen keuringsverslag nodig. </w:t>
      </w:r>
    </w:p>
    <w:p w:rsidR="00C80972" w:rsidRDefault="00C80972" w:rsidP="00B37693">
      <w:pPr>
        <w:pStyle w:val="Default"/>
        <w:ind w:firstLine="708"/>
        <w:rPr>
          <w:rFonts w:ascii="Verdana" w:hAnsi="Verdana" w:cstheme="minorHAnsi"/>
          <w:i/>
          <w:iCs/>
          <w:color w:val="auto"/>
          <w:sz w:val="22"/>
          <w:szCs w:val="22"/>
          <w:highlight w:val="yellow"/>
        </w:rPr>
      </w:pPr>
    </w:p>
    <w:p w:rsidR="002F5D76" w:rsidRPr="00CB6F42" w:rsidRDefault="002F5D76" w:rsidP="00B37693">
      <w:pPr>
        <w:pStyle w:val="Default"/>
        <w:ind w:firstLine="708"/>
        <w:rPr>
          <w:rFonts w:ascii="Verdana" w:hAnsi="Verdana" w:cstheme="minorHAnsi"/>
          <w:i/>
          <w:iCs/>
          <w:color w:val="auto"/>
          <w:sz w:val="22"/>
          <w:szCs w:val="22"/>
        </w:rPr>
      </w:pPr>
      <w:r w:rsidRPr="00CB6F42">
        <w:rPr>
          <w:rFonts w:ascii="Verdana" w:hAnsi="Verdana" w:cstheme="minorHAnsi"/>
          <w:i/>
          <w:iCs/>
          <w:color w:val="auto"/>
          <w:sz w:val="22"/>
          <w:szCs w:val="22"/>
          <w:highlight w:val="yellow"/>
        </w:rPr>
        <w:t>Waar kan ik voor de keuring van de laagspanningsinstallatie terecht?</w:t>
      </w:r>
    </w:p>
    <w:p w:rsidR="002F5D76" w:rsidRPr="00CB6F42" w:rsidRDefault="002F5D76" w:rsidP="002F5D76">
      <w:pPr>
        <w:pStyle w:val="Default"/>
        <w:rPr>
          <w:rFonts w:ascii="Verdana" w:hAnsi="Verdana" w:cstheme="minorHAnsi"/>
          <w:color w:val="auto"/>
          <w:sz w:val="22"/>
          <w:szCs w:val="22"/>
        </w:rPr>
      </w:pPr>
    </w:p>
    <w:p w:rsidR="002F5D76" w:rsidRPr="006D74FE" w:rsidRDefault="002F5D76" w:rsidP="00325386">
      <w:pPr>
        <w:pStyle w:val="Default"/>
        <w:ind w:left="720"/>
        <w:rPr>
          <w:rFonts w:ascii="Verdana" w:hAnsi="Verdana" w:cstheme="minorHAnsi"/>
          <w:i/>
          <w:color w:val="2F5496" w:themeColor="accent5" w:themeShade="BF"/>
          <w:sz w:val="22"/>
          <w:szCs w:val="22"/>
        </w:rPr>
      </w:pPr>
      <w:r w:rsidRPr="006D74FE">
        <w:rPr>
          <w:rFonts w:ascii="Verdana" w:hAnsi="Verdana" w:cstheme="minorHAnsi"/>
          <w:i/>
          <w:iCs/>
          <w:color w:val="2F5496" w:themeColor="accent5" w:themeShade="BF"/>
          <w:sz w:val="22"/>
          <w:szCs w:val="22"/>
        </w:rPr>
        <w:t xml:space="preserve">Om de vijf jaar is er een nieuw keuringsverslag nodig. </w:t>
      </w:r>
    </w:p>
    <w:p w:rsidR="006D74FE" w:rsidRDefault="006D74FE" w:rsidP="00325386">
      <w:pPr>
        <w:pStyle w:val="Default"/>
        <w:ind w:left="720"/>
        <w:rPr>
          <w:rFonts w:ascii="Verdana" w:hAnsi="Verdana" w:cstheme="minorHAnsi"/>
          <w:i/>
          <w:iCs/>
          <w:color w:val="2F5496" w:themeColor="accent5" w:themeShade="BF"/>
          <w:sz w:val="22"/>
          <w:szCs w:val="22"/>
        </w:rPr>
      </w:pPr>
    </w:p>
    <w:p w:rsidR="002F5D76" w:rsidRPr="006D74FE" w:rsidRDefault="002F5D76" w:rsidP="00325386">
      <w:pPr>
        <w:pStyle w:val="Default"/>
        <w:ind w:left="720"/>
        <w:rPr>
          <w:rFonts w:ascii="Verdana" w:hAnsi="Verdana" w:cstheme="minorHAnsi"/>
          <w:i/>
          <w:iCs/>
          <w:color w:val="2F5496" w:themeColor="accent5" w:themeShade="BF"/>
          <w:sz w:val="22"/>
          <w:szCs w:val="22"/>
        </w:rPr>
      </w:pPr>
      <w:r w:rsidRPr="006D74FE">
        <w:rPr>
          <w:rFonts w:ascii="Verdana" w:hAnsi="Verdana" w:cstheme="minorHAnsi"/>
          <w:i/>
          <w:iCs/>
          <w:color w:val="2F5496" w:themeColor="accent5" w:themeShade="BF"/>
          <w:sz w:val="22"/>
          <w:szCs w:val="22"/>
        </w:rPr>
        <w:t>Bij een fundamentele wijziging aan de installatie is er ook overeenkomstig het AREI (algemeen reglement op de elektrische installaties) een herkeuring nodig.</w:t>
      </w:r>
    </w:p>
    <w:p w:rsidR="006D74FE" w:rsidRDefault="006D74FE" w:rsidP="00325386">
      <w:pPr>
        <w:pStyle w:val="Default"/>
        <w:ind w:left="720"/>
        <w:rPr>
          <w:rFonts w:ascii="Verdana" w:hAnsi="Verdana" w:cstheme="minorHAnsi"/>
          <w:i/>
          <w:iCs/>
          <w:color w:val="2F5496" w:themeColor="accent5" w:themeShade="BF"/>
          <w:sz w:val="22"/>
          <w:szCs w:val="22"/>
        </w:rPr>
      </w:pPr>
    </w:p>
    <w:p w:rsidR="000B5F04" w:rsidRPr="006D74FE" w:rsidRDefault="002F5D76" w:rsidP="00325386">
      <w:pPr>
        <w:pStyle w:val="Default"/>
        <w:ind w:left="720"/>
        <w:rPr>
          <w:rFonts w:ascii="Verdana" w:hAnsi="Verdana" w:cstheme="minorHAnsi"/>
          <w:i/>
          <w:strike/>
          <w:color w:val="2F5496" w:themeColor="accent5" w:themeShade="BF"/>
          <w:sz w:val="22"/>
          <w:szCs w:val="22"/>
        </w:rPr>
      </w:pPr>
      <w:r w:rsidRPr="006D74FE">
        <w:rPr>
          <w:rFonts w:ascii="Verdana" w:hAnsi="Verdana" w:cstheme="minorHAnsi"/>
          <w:i/>
          <w:iCs/>
          <w:color w:val="2F5496" w:themeColor="accent5" w:themeShade="BF"/>
          <w:sz w:val="22"/>
          <w:szCs w:val="22"/>
        </w:rPr>
        <w:t>Het keuringsverslag moet afgeleverd worden door een erkende of geaccrediteerde organisatie (EO).</w:t>
      </w:r>
      <w:r w:rsidRPr="006D74FE">
        <w:rPr>
          <w:rFonts w:ascii="Verdana" w:hAnsi="Verdana" w:cstheme="minorHAnsi"/>
          <w:i/>
          <w:iCs/>
          <w:strike/>
          <w:color w:val="2F5496" w:themeColor="accent5" w:themeShade="BF"/>
          <w:sz w:val="22"/>
          <w:szCs w:val="22"/>
        </w:rPr>
        <w:t xml:space="preserve"> </w:t>
      </w:r>
    </w:p>
    <w:p w:rsidR="006D74FE" w:rsidRDefault="006D74FE" w:rsidP="00325386">
      <w:pPr>
        <w:pStyle w:val="Default"/>
        <w:ind w:left="720"/>
        <w:rPr>
          <w:rFonts w:ascii="Verdana" w:hAnsi="Verdana" w:cstheme="minorHAnsi"/>
          <w:i/>
          <w:iCs/>
          <w:color w:val="2F5496" w:themeColor="accent5" w:themeShade="BF"/>
          <w:sz w:val="22"/>
          <w:szCs w:val="22"/>
        </w:rPr>
      </w:pPr>
    </w:p>
    <w:p w:rsidR="000B5F04" w:rsidRPr="006D74FE" w:rsidRDefault="000B5F04" w:rsidP="00325386">
      <w:pPr>
        <w:pStyle w:val="Default"/>
        <w:ind w:left="720"/>
        <w:rPr>
          <w:rFonts w:ascii="Verdana" w:hAnsi="Verdana" w:cstheme="minorHAnsi"/>
          <w:i/>
          <w:color w:val="2F5496" w:themeColor="accent5" w:themeShade="BF"/>
          <w:sz w:val="22"/>
          <w:szCs w:val="22"/>
        </w:rPr>
      </w:pPr>
      <w:r w:rsidRPr="006D74FE">
        <w:rPr>
          <w:rFonts w:ascii="Verdana" w:hAnsi="Verdana" w:cstheme="minorHAnsi"/>
          <w:i/>
          <w:iCs/>
          <w:color w:val="2F5496" w:themeColor="accent5" w:themeShade="BF"/>
          <w:sz w:val="22"/>
          <w:szCs w:val="22"/>
        </w:rPr>
        <w:t xml:space="preserve">Voor meer info kan je terecht bij het contactcenter van de FOD economie via 0800 120 33. Deze instellingen vind je terug op de website: </w:t>
      </w:r>
    </w:p>
    <w:p w:rsidR="000B5F04" w:rsidRPr="006D74FE" w:rsidRDefault="000B5F04" w:rsidP="000B5F04">
      <w:pPr>
        <w:pStyle w:val="Default"/>
        <w:ind w:left="720"/>
        <w:rPr>
          <w:rFonts w:ascii="Verdana" w:hAnsi="Verdana" w:cstheme="minorHAnsi"/>
          <w:i/>
          <w:color w:val="2F5496" w:themeColor="accent5" w:themeShade="BF"/>
          <w:sz w:val="22"/>
          <w:szCs w:val="22"/>
        </w:rPr>
      </w:pPr>
    </w:p>
    <w:p w:rsidR="000B5F04" w:rsidRPr="006D74FE" w:rsidRDefault="000A436E" w:rsidP="006D74FE">
      <w:pPr>
        <w:pStyle w:val="Default"/>
        <w:numPr>
          <w:ilvl w:val="0"/>
          <w:numId w:val="11"/>
        </w:numPr>
        <w:rPr>
          <w:rFonts w:ascii="Verdana" w:hAnsi="Verdana" w:cstheme="minorHAnsi"/>
          <w:i/>
          <w:color w:val="2F5496" w:themeColor="accent5" w:themeShade="BF"/>
          <w:sz w:val="22"/>
          <w:szCs w:val="22"/>
        </w:rPr>
      </w:pPr>
      <w:hyperlink r:id="rId18" w:history="1">
        <w:r w:rsidR="000B5F04" w:rsidRPr="006D74FE">
          <w:rPr>
            <w:rStyle w:val="Hyperlink"/>
            <w:rFonts w:ascii="Verdana" w:hAnsi="Verdana" w:cstheme="minorHAnsi"/>
            <w:i/>
            <w:color w:val="2F5496" w:themeColor="accent5" w:themeShade="BF"/>
            <w:sz w:val="22"/>
            <w:szCs w:val="22"/>
          </w:rPr>
          <w:t>https://economie.fgov.be/nl/publicaties/elektrische-installaties-lijst</w:t>
        </w:r>
      </w:hyperlink>
    </w:p>
    <w:p w:rsidR="000B5F04" w:rsidRPr="006D74FE" w:rsidRDefault="000B5F04" w:rsidP="000B5F04">
      <w:pPr>
        <w:pStyle w:val="Default"/>
        <w:ind w:left="1440"/>
        <w:rPr>
          <w:rFonts w:ascii="Verdana" w:hAnsi="Verdana" w:cstheme="minorHAnsi"/>
          <w:i/>
          <w:color w:val="2F5496" w:themeColor="accent5" w:themeShade="BF"/>
          <w:sz w:val="22"/>
          <w:szCs w:val="22"/>
        </w:rPr>
      </w:pPr>
    </w:p>
    <w:p w:rsidR="000B5F04" w:rsidRDefault="000B5F04" w:rsidP="000B5F04">
      <w:pPr>
        <w:shd w:val="clear" w:color="auto" w:fill="FFFFFF"/>
        <w:spacing w:after="0" w:line="240" w:lineRule="auto"/>
        <w:ind w:left="708"/>
        <w:rPr>
          <w:rFonts w:ascii="Verdana" w:hAnsi="Verdana" w:cstheme="minorHAnsi"/>
          <w:i/>
          <w:color w:val="2F5496" w:themeColor="accent5" w:themeShade="BF"/>
          <w:lang w:val="nl-NL"/>
        </w:rPr>
      </w:pPr>
      <w:r w:rsidRPr="006D74FE">
        <w:rPr>
          <w:rFonts w:ascii="Verdana" w:hAnsi="Verdana" w:cstheme="minorHAnsi"/>
          <w:i/>
          <w:iCs/>
          <w:color w:val="2F5496" w:themeColor="accent5" w:themeShade="BF"/>
        </w:rPr>
        <w:t>Voor meer informatie kan u ook terecht bij</w:t>
      </w:r>
      <w:r w:rsidRPr="006D74FE">
        <w:rPr>
          <w:rFonts w:ascii="Verdana" w:hAnsi="Verdana" w:cstheme="minorHAnsi"/>
          <w:i/>
          <w:color w:val="2F5496" w:themeColor="accent5" w:themeShade="BF"/>
          <w:lang w:val="nl-NL"/>
        </w:rPr>
        <w:t xml:space="preserve"> de Dienst Beste Beschikbare Technieken (BBT) en Erkenningen </w:t>
      </w:r>
      <w:hyperlink r:id="rId19" w:history="1">
        <w:r w:rsidRPr="006D74FE">
          <w:rPr>
            <w:rStyle w:val="Hyperlink"/>
            <w:rFonts w:ascii="Verdana" w:hAnsi="Verdana" w:cstheme="minorHAnsi"/>
            <w:i/>
            <w:color w:val="2F5496" w:themeColor="accent5" w:themeShade="BF"/>
          </w:rPr>
          <w:t>erkenningen.omgeving@vlaanderen.be</w:t>
        </w:r>
      </w:hyperlink>
      <w:r w:rsidRPr="006D74FE">
        <w:rPr>
          <w:rFonts w:ascii="Verdana" w:hAnsi="Verdana" w:cstheme="minorHAnsi"/>
          <w:i/>
          <w:color w:val="2F5496" w:themeColor="accent5" w:themeShade="BF"/>
          <w:lang w:val="nl-NL"/>
        </w:rPr>
        <w:t xml:space="preserve"> via tel 02 553 79 97</w:t>
      </w:r>
      <w:r w:rsidR="00F0273D">
        <w:rPr>
          <w:rFonts w:ascii="Verdana" w:hAnsi="Verdana" w:cstheme="minorHAnsi"/>
          <w:i/>
          <w:color w:val="2F5496" w:themeColor="accent5" w:themeShade="BF"/>
          <w:lang w:val="nl-NL"/>
        </w:rPr>
        <w:t xml:space="preserve"> of</w:t>
      </w:r>
    </w:p>
    <w:p w:rsidR="006D74FE" w:rsidRDefault="006D74FE" w:rsidP="000B5F04">
      <w:pPr>
        <w:shd w:val="clear" w:color="auto" w:fill="FFFFFF"/>
        <w:spacing w:after="0" w:line="240" w:lineRule="auto"/>
        <w:ind w:left="708"/>
        <w:rPr>
          <w:rFonts w:ascii="Verdana" w:hAnsi="Verdana" w:cstheme="minorHAnsi"/>
          <w:i/>
          <w:color w:val="2F5496" w:themeColor="accent5" w:themeShade="BF"/>
          <w:lang w:val="nl-NL"/>
        </w:rPr>
      </w:pPr>
    </w:p>
    <w:p w:rsidR="006D74FE" w:rsidRDefault="000A436E" w:rsidP="006D74FE">
      <w:pPr>
        <w:pStyle w:val="Lijstalinea"/>
        <w:numPr>
          <w:ilvl w:val="0"/>
          <w:numId w:val="10"/>
        </w:numPr>
        <w:shd w:val="clear" w:color="auto" w:fill="FFFFFF"/>
        <w:spacing w:after="0" w:line="240" w:lineRule="auto"/>
        <w:rPr>
          <w:rFonts w:ascii="Verdana" w:hAnsi="Verdana" w:cstheme="minorHAnsi"/>
          <w:i/>
          <w:color w:val="2F5496" w:themeColor="accent5" w:themeShade="BF"/>
          <w:lang w:val="nl-NL"/>
        </w:rPr>
      </w:pPr>
      <w:hyperlink r:id="rId20" w:history="1">
        <w:r w:rsidR="006D74FE" w:rsidRPr="00CA76E7">
          <w:rPr>
            <w:rStyle w:val="Hyperlink"/>
            <w:rFonts w:ascii="Verdana" w:hAnsi="Verdana" w:cstheme="minorHAnsi"/>
            <w:i/>
            <w:color w:val="034990" w:themeColor="hyperlink" w:themeShade="BF"/>
            <w:lang w:val="nl-NL"/>
          </w:rPr>
          <w:t>https://www.lne.be/overzichtslijsten-erkende-personen</w:t>
        </w:r>
      </w:hyperlink>
    </w:p>
    <w:p w:rsidR="006D74FE" w:rsidRPr="006D74FE" w:rsidRDefault="006D74FE" w:rsidP="006D74FE">
      <w:pPr>
        <w:pStyle w:val="Lijstalinea"/>
        <w:shd w:val="clear" w:color="auto" w:fill="FFFFFF"/>
        <w:spacing w:after="0" w:line="240" w:lineRule="auto"/>
        <w:ind w:left="1428"/>
        <w:rPr>
          <w:rFonts w:ascii="Verdana" w:hAnsi="Verdana" w:cstheme="minorHAnsi"/>
          <w:i/>
          <w:color w:val="2F5496" w:themeColor="accent5" w:themeShade="BF"/>
          <w:lang w:val="nl-NL"/>
        </w:rPr>
      </w:pPr>
    </w:p>
    <w:p w:rsidR="000B5F04" w:rsidRPr="006D74FE" w:rsidRDefault="000B5F04" w:rsidP="002F5D76">
      <w:pPr>
        <w:pStyle w:val="Default"/>
        <w:rPr>
          <w:rFonts w:ascii="Verdana" w:hAnsi="Verdana" w:cstheme="minorHAnsi"/>
          <w:color w:val="2F5496" w:themeColor="accent5" w:themeShade="BF"/>
          <w:sz w:val="22"/>
          <w:szCs w:val="22"/>
          <w:lang w:val="nl-NL"/>
        </w:rPr>
      </w:pPr>
    </w:p>
    <w:p w:rsidR="00C80972" w:rsidRPr="00CB6F42" w:rsidRDefault="00C80972" w:rsidP="00C80972">
      <w:pPr>
        <w:pStyle w:val="Default"/>
        <w:rPr>
          <w:rFonts w:ascii="Verdana" w:hAnsi="Verdana" w:cstheme="minorHAnsi"/>
          <w:i/>
          <w:iCs/>
          <w:color w:val="auto"/>
          <w:sz w:val="22"/>
          <w:szCs w:val="22"/>
        </w:rPr>
      </w:pPr>
      <w:r>
        <w:rPr>
          <w:rFonts w:ascii="Verdana" w:hAnsi="Verdana" w:cstheme="minorHAnsi"/>
          <w:color w:val="2F5496" w:themeColor="accent5" w:themeShade="BF"/>
          <w:sz w:val="22"/>
          <w:szCs w:val="22"/>
        </w:rPr>
        <w:t xml:space="preserve">         </w:t>
      </w:r>
      <w:r>
        <w:rPr>
          <w:rFonts w:ascii="Verdana" w:hAnsi="Verdana" w:cstheme="minorHAnsi"/>
          <w:i/>
          <w:color w:val="FF0000"/>
          <w:sz w:val="22"/>
          <w:szCs w:val="22"/>
        </w:rPr>
        <w:t xml:space="preserve"> </w:t>
      </w:r>
      <w:r w:rsidRPr="00CB6F42">
        <w:rPr>
          <w:rFonts w:ascii="Verdana" w:hAnsi="Verdana" w:cstheme="minorHAnsi"/>
          <w:i/>
          <w:color w:val="auto"/>
          <w:sz w:val="22"/>
          <w:szCs w:val="22"/>
          <w:highlight w:val="yellow"/>
        </w:rPr>
        <w:t>W</w:t>
      </w:r>
      <w:r w:rsidRPr="00CB6F42">
        <w:rPr>
          <w:rFonts w:ascii="Verdana" w:hAnsi="Verdana" w:cstheme="minorHAnsi"/>
          <w:i/>
          <w:iCs/>
          <w:color w:val="auto"/>
          <w:sz w:val="22"/>
          <w:szCs w:val="22"/>
          <w:highlight w:val="yellow"/>
        </w:rPr>
        <w:t>aar kan ik voor de keuring van de veiligheidsverlichting terecht?</w:t>
      </w:r>
    </w:p>
    <w:p w:rsidR="00C80972" w:rsidRPr="00155DA0" w:rsidRDefault="00C80972" w:rsidP="00C80972">
      <w:pPr>
        <w:pStyle w:val="Default"/>
        <w:rPr>
          <w:rFonts w:ascii="Verdana" w:hAnsi="Verdana" w:cstheme="minorHAnsi"/>
          <w:color w:val="0070C0"/>
          <w:sz w:val="22"/>
          <w:szCs w:val="22"/>
        </w:rPr>
      </w:pPr>
    </w:p>
    <w:p w:rsidR="00C80972" w:rsidRPr="00C35361" w:rsidRDefault="00C80972" w:rsidP="00C80972">
      <w:pPr>
        <w:pStyle w:val="Default"/>
        <w:ind w:left="720"/>
        <w:rPr>
          <w:rFonts w:ascii="Verdana" w:hAnsi="Verdana" w:cstheme="minorHAnsi"/>
          <w:i/>
          <w:iCs/>
          <w:color w:val="2F5496" w:themeColor="accent5" w:themeShade="BF"/>
          <w:sz w:val="22"/>
          <w:szCs w:val="22"/>
        </w:rPr>
      </w:pPr>
      <w:r w:rsidRPr="00C35361">
        <w:rPr>
          <w:rFonts w:ascii="Verdana" w:hAnsi="Verdana" w:cstheme="minorHAnsi"/>
          <w:i/>
          <w:iCs/>
          <w:color w:val="2F5496" w:themeColor="accent5" w:themeShade="BF"/>
          <w:sz w:val="22"/>
          <w:szCs w:val="22"/>
        </w:rPr>
        <w:t xml:space="preserve">De veiligheidsverlichting is de kunstmatige verlichting die, bij het uitvallen van de gewone kunstmatige verlichting, moet toelaten dat personen een veilige plaats of de uitgangen van het gebouw te bereiken. Zij volstaat om hindernissen zichtbaar te stellen en bij brand de nodige acties uit te voeren. </w:t>
      </w:r>
    </w:p>
    <w:p w:rsidR="00C80972" w:rsidRPr="00C35361" w:rsidRDefault="00C80972" w:rsidP="00C80972">
      <w:pPr>
        <w:pStyle w:val="Default"/>
        <w:ind w:left="720"/>
        <w:rPr>
          <w:rFonts w:ascii="Verdana" w:hAnsi="Verdana" w:cstheme="minorHAnsi"/>
          <w:i/>
          <w:color w:val="2F5496" w:themeColor="accent5" w:themeShade="BF"/>
          <w:sz w:val="22"/>
          <w:szCs w:val="22"/>
        </w:rPr>
      </w:pPr>
    </w:p>
    <w:p w:rsidR="00C80972" w:rsidRPr="00C35361" w:rsidRDefault="00C80972" w:rsidP="00C80972">
      <w:pPr>
        <w:pStyle w:val="Default"/>
        <w:ind w:left="720"/>
        <w:rPr>
          <w:rFonts w:ascii="Verdana" w:hAnsi="Verdana" w:cstheme="minorHAnsi"/>
          <w:i/>
          <w:iCs/>
          <w:color w:val="2F5496" w:themeColor="accent5" w:themeShade="BF"/>
          <w:sz w:val="22"/>
          <w:szCs w:val="22"/>
        </w:rPr>
      </w:pPr>
      <w:r w:rsidRPr="00C35361">
        <w:rPr>
          <w:rFonts w:ascii="Verdana" w:hAnsi="Verdana" w:cstheme="minorHAnsi"/>
          <w:i/>
          <w:iCs/>
          <w:color w:val="2F5496" w:themeColor="accent5" w:themeShade="BF"/>
          <w:sz w:val="22"/>
          <w:szCs w:val="22"/>
        </w:rPr>
        <w:t xml:space="preserve">De veiligheidsverlichting mag gevoed worden door de normale stroombron, maar indien deze uitvalt moet de voeding gebeuren door een autonome stroombron (bijvoorbeeld een batterij). </w:t>
      </w:r>
    </w:p>
    <w:p w:rsidR="00C80972" w:rsidRPr="00C35361" w:rsidRDefault="00C80972" w:rsidP="00C80972">
      <w:pPr>
        <w:pStyle w:val="Default"/>
        <w:ind w:left="720"/>
        <w:rPr>
          <w:rFonts w:ascii="Verdana" w:hAnsi="Verdana" w:cstheme="minorHAnsi"/>
          <w:i/>
          <w:color w:val="2F5496" w:themeColor="accent5" w:themeShade="BF"/>
          <w:sz w:val="22"/>
          <w:szCs w:val="22"/>
        </w:rPr>
      </w:pPr>
    </w:p>
    <w:p w:rsidR="00C80972" w:rsidRPr="00C35361" w:rsidRDefault="00C80972" w:rsidP="00C80972">
      <w:pPr>
        <w:pStyle w:val="Default"/>
        <w:ind w:left="720"/>
        <w:rPr>
          <w:rFonts w:ascii="Verdana" w:hAnsi="Verdana" w:cstheme="minorHAnsi"/>
          <w:i/>
          <w:iCs/>
          <w:color w:val="2F5496" w:themeColor="accent5" w:themeShade="BF"/>
          <w:sz w:val="22"/>
          <w:szCs w:val="22"/>
        </w:rPr>
      </w:pPr>
      <w:r w:rsidRPr="00C35361">
        <w:rPr>
          <w:rFonts w:ascii="Verdana" w:hAnsi="Verdana" w:cstheme="minorHAnsi"/>
          <w:i/>
          <w:iCs/>
          <w:color w:val="2F5496" w:themeColor="accent5" w:themeShade="BF"/>
          <w:sz w:val="22"/>
          <w:szCs w:val="22"/>
        </w:rPr>
        <w:t>De exploitant van de inrichting zorgt ervoor dat deze verlichting om continu tijdens de uitbating op haar goede werking wordt getest. Hij maakt hiervan een verslag op dat hij in het veiligheidsregister bij houdt.</w:t>
      </w:r>
    </w:p>
    <w:p w:rsidR="00C80972" w:rsidRPr="00C35361" w:rsidRDefault="00C80972" w:rsidP="00C80972">
      <w:pPr>
        <w:pStyle w:val="Default"/>
        <w:ind w:left="720"/>
        <w:rPr>
          <w:rFonts w:ascii="Verdana" w:hAnsi="Verdana" w:cstheme="minorHAnsi"/>
          <w:i/>
          <w:color w:val="2F5496" w:themeColor="accent5" w:themeShade="BF"/>
          <w:sz w:val="22"/>
          <w:szCs w:val="22"/>
        </w:rPr>
      </w:pPr>
    </w:p>
    <w:p w:rsidR="00C80972" w:rsidRPr="00C35361" w:rsidRDefault="00C80972" w:rsidP="00C80972">
      <w:pPr>
        <w:pStyle w:val="Default"/>
        <w:ind w:left="720"/>
        <w:rPr>
          <w:rFonts w:ascii="Verdana" w:hAnsi="Verdana" w:cstheme="minorHAnsi"/>
          <w:i/>
          <w:iCs/>
          <w:color w:val="2F5496" w:themeColor="accent5" w:themeShade="BF"/>
          <w:sz w:val="22"/>
          <w:szCs w:val="22"/>
        </w:rPr>
      </w:pPr>
      <w:r w:rsidRPr="00C35361">
        <w:rPr>
          <w:rFonts w:ascii="Verdana" w:hAnsi="Verdana" w:cstheme="minorHAnsi"/>
          <w:i/>
          <w:iCs/>
          <w:color w:val="2F5496" w:themeColor="accent5" w:themeShade="BF"/>
          <w:sz w:val="22"/>
          <w:szCs w:val="22"/>
        </w:rPr>
        <w:t xml:space="preserve">Een bevoegd technicus keurt de verlichting op de hoofdwegen maandelijks. </w:t>
      </w:r>
    </w:p>
    <w:p w:rsidR="00C80972" w:rsidRPr="00C35361" w:rsidRDefault="00C80972" w:rsidP="00C80972">
      <w:pPr>
        <w:pStyle w:val="Default"/>
        <w:ind w:left="720"/>
        <w:rPr>
          <w:rFonts w:ascii="Verdana" w:hAnsi="Verdana" w:cstheme="minorHAnsi"/>
          <w:i/>
          <w:color w:val="2F5496" w:themeColor="accent5" w:themeShade="BF"/>
          <w:sz w:val="22"/>
          <w:szCs w:val="22"/>
        </w:rPr>
      </w:pPr>
    </w:p>
    <w:p w:rsidR="00C80972" w:rsidRPr="00C35361" w:rsidRDefault="00C80972" w:rsidP="00C80972">
      <w:pPr>
        <w:pStyle w:val="Default"/>
        <w:ind w:left="720"/>
        <w:rPr>
          <w:rFonts w:ascii="Verdana" w:hAnsi="Verdana" w:cstheme="minorHAnsi"/>
          <w:i/>
          <w:color w:val="2F5496" w:themeColor="accent5" w:themeShade="BF"/>
          <w:sz w:val="22"/>
          <w:szCs w:val="22"/>
        </w:rPr>
      </w:pPr>
      <w:r w:rsidRPr="00C35361">
        <w:rPr>
          <w:rFonts w:ascii="Verdana" w:hAnsi="Verdana" w:cstheme="minorHAnsi"/>
          <w:i/>
          <w:iCs/>
          <w:color w:val="2F5496" w:themeColor="accent5" w:themeShade="BF"/>
          <w:sz w:val="22"/>
          <w:szCs w:val="22"/>
        </w:rPr>
        <w:t xml:space="preserve">Een bevoegd technicus controleert jaarlijks de veiligheidsverlichting in de gemeenschappelijke voorzieningen (als die aanwezig zijn)  </w:t>
      </w:r>
    </w:p>
    <w:p w:rsidR="00C80972" w:rsidRPr="00C35361" w:rsidRDefault="00C80972" w:rsidP="00C80972">
      <w:pPr>
        <w:pStyle w:val="Geenafstand"/>
        <w:ind w:left="708"/>
        <w:rPr>
          <w:rFonts w:ascii="Verdana" w:hAnsi="Verdana" w:cstheme="minorHAnsi"/>
          <w:i/>
          <w:iCs/>
          <w:color w:val="2F5496" w:themeColor="accent5" w:themeShade="BF"/>
        </w:rPr>
      </w:pPr>
    </w:p>
    <w:p w:rsidR="00C80972" w:rsidRPr="00C35361" w:rsidRDefault="00C80972" w:rsidP="00C80972">
      <w:pPr>
        <w:pStyle w:val="Geenafstand"/>
        <w:ind w:left="708"/>
        <w:rPr>
          <w:rFonts w:ascii="Verdana" w:hAnsi="Verdana" w:cstheme="minorHAnsi"/>
          <w:i/>
          <w:iCs/>
          <w:color w:val="2F5496" w:themeColor="accent5" w:themeShade="BF"/>
        </w:rPr>
      </w:pPr>
      <w:r w:rsidRPr="00C35361">
        <w:rPr>
          <w:rFonts w:ascii="Verdana" w:hAnsi="Verdana" w:cstheme="minorHAnsi"/>
          <w:i/>
          <w:iCs/>
          <w:color w:val="2F5496" w:themeColor="accent5" w:themeShade="BF"/>
        </w:rPr>
        <w:lastRenderedPageBreak/>
        <w:t>Een bevoegd technicus (BT): De controle en/ of het onderhoud moet gebeuren door een bevoegd technicus of installateur, die een schriftelijk bewijs aflevert aan de inrichting. Dit kan de installateur of de fabrikant zijn. Deze persoon of instelling moet in het bezit zijn van een gepaste toegang tot het beroep op basis van de zogenaamde vestigingswet (bijvoorbeeld erkende aannemer). Vraag na of je installateur hiervoor een erkenning bezit.</w:t>
      </w:r>
    </w:p>
    <w:p w:rsidR="00C80972" w:rsidRPr="00C35361" w:rsidRDefault="00C80972" w:rsidP="00C80972">
      <w:pPr>
        <w:shd w:val="clear" w:color="auto" w:fill="FFFFFF"/>
        <w:spacing w:after="0" w:line="240" w:lineRule="auto"/>
        <w:rPr>
          <w:rFonts w:ascii="Verdana" w:hAnsi="Verdana" w:cstheme="minorHAnsi"/>
          <w:i/>
          <w:iCs/>
          <w:color w:val="2F5496" w:themeColor="accent5" w:themeShade="BF"/>
        </w:rPr>
      </w:pPr>
    </w:p>
    <w:p w:rsidR="00C80972" w:rsidRDefault="00C80972" w:rsidP="00C80972">
      <w:pPr>
        <w:shd w:val="clear" w:color="auto" w:fill="FFFFFF"/>
        <w:spacing w:after="0" w:line="240" w:lineRule="auto"/>
        <w:ind w:left="708"/>
        <w:rPr>
          <w:rFonts w:ascii="Verdana" w:hAnsi="Verdana" w:cstheme="minorHAnsi"/>
          <w:i/>
          <w:color w:val="2F5496" w:themeColor="accent5" w:themeShade="BF"/>
          <w:lang w:val="nl-NL"/>
        </w:rPr>
      </w:pPr>
      <w:r w:rsidRPr="00C35361">
        <w:rPr>
          <w:rFonts w:ascii="Verdana" w:hAnsi="Verdana" w:cstheme="minorHAnsi"/>
          <w:i/>
          <w:iCs/>
          <w:color w:val="2F5496" w:themeColor="accent5" w:themeShade="BF"/>
        </w:rPr>
        <w:t>Voor meer informatie en de lijst van  gehabiliteerd installateurs ( gasvormig brandstof) kan je ook terecht bij</w:t>
      </w:r>
      <w:r w:rsidRPr="00C35361">
        <w:rPr>
          <w:rFonts w:ascii="Verdana" w:hAnsi="Verdana" w:cstheme="minorHAnsi"/>
          <w:i/>
          <w:color w:val="2F5496" w:themeColor="accent5" w:themeShade="BF"/>
          <w:lang w:val="nl-NL"/>
        </w:rPr>
        <w:t xml:space="preserve"> de Dienst Beste Beschikbare Technieken (BBT) en Erkenningen</w:t>
      </w:r>
      <w:r>
        <w:rPr>
          <w:rFonts w:ascii="Verdana" w:hAnsi="Verdana" w:cstheme="minorHAnsi"/>
          <w:i/>
          <w:color w:val="2F5496" w:themeColor="accent5" w:themeShade="BF"/>
          <w:lang w:val="nl-NL"/>
        </w:rPr>
        <w:t xml:space="preserve"> </w:t>
      </w:r>
      <w:hyperlink r:id="rId21" w:history="1">
        <w:r w:rsidRPr="00C35361">
          <w:rPr>
            <w:rStyle w:val="Hyperlink"/>
            <w:rFonts w:ascii="Verdana" w:hAnsi="Verdana" w:cstheme="minorHAnsi"/>
            <w:i/>
            <w:color w:val="2F5496" w:themeColor="accent5" w:themeShade="BF"/>
          </w:rPr>
          <w:t>erkenningen.omgeving@vlaanderen.be</w:t>
        </w:r>
      </w:hyperlink>
      <w:r w:rsidRPr="00C35361">
        <w:rPr>
          <w:rFonts w:ascii="Verdana" w:hAnsi="Verdana" w:cstheme="minorHAnsi"/>
          <w:i/>
          <w:color w:val="2F5496" w:themeColor="accent5" w:themeShade="BF"/>
          <w:lang w:val="nl-NL"/>
        </w:rPr>
        <w:t xml:space="preserve"> via tel 02 553 79 97 of :</w:t>
      </w:r>
    </w:p>
    <w:p w:rsidR="00C80972" w:rsidRPr="00C35361" w:rsidRDefault="00C80972" w:rsidP="00C80972">
      <w:pPr>
        <w:shd w:val="clear" w:color="auto" w:fill="FFFFFF"/>
        <w:spacing w:after="0" w:line="240" w:lineRule="auto"/>
        <w:ind w:left="708"/>
        <w:rPr>
          <w:rFonts w:ascii="Verdana" w:hAnsi="Verdana" w:cstheme="minorHAnsi"/>
          <w:i/>
          <w:color w:val="2F5496" w:themeColor="accent5" w:themeShade="BF"/>
          <w:lang w:val="nl-NL"/>
        </w:rPr>
      </w:pPr>
    </w:p>
    <w:p w:rsidR="00C80972" w:rsidRPr="00C35361" w:rsidRDefault="000A436E" w:rsidP="00C80972">
      <w:pPr>
        <w:pStyle w:val="Default"/>
        <w:numPr>
          <w:ilvl w:val="0"/>
          <w:numId w:val="5"/>
        </w:numPr>
        <w:rPr>
          <w:rFonts w:ascii="Verdana" w:hAnsi="Verdana" w:cstheme="minorHAnsi"/>
          <w:i/>
          <w:iCs/>
          <w:color w:val="2F5496" w:themeColor="accent5" w:themeShade="BF"/>
          <w:sz w:val="22"/>
          <w:szCs w:val="22"/>
        </w:rPr>
      </w:pPr>
      <w:hyperlink r:id="rId22" w:history="1">
        <w:r w:rsidR="00C80972" w:rsidRPr="00C35361">
          <w:rPr>
            <w:rStyle w:val="Hyperlink"/>
            <w:rFonts w:ascii="Verdana" w:hAnsi="Verdana" w:cstheme="minorHAnsi"/>
            <w:i/>
            <w:iCs/>
            <w:color w:val="2F5496" w:themeColor="accent5" w:themeShade="BF"/>
            <w:sz w:val="22"/>
            <w:szCs w:val="22"/>
          </w:rPr>
          <w:t>https://www.lne.be/overzichtslijsten-erkende-personen</w:t>
        </w:r>
      </w:hyperlink>
    </w:p>
    <w:p w:rsidR="00C80972" w:rsidRDefault="00C80972" w:rsidP="00C80972">
      <w:pPr>
        <w:pStyle w:val="Default"/>
        <w:ind w:firstLine="708"/>
        <w:rPr>
          <w:rFonts w:ascii="Verdana" w:hAnsi="Verdana" w:cstheme="minorHAnsi"/>
          <w:i/>
          <w:color w:val="auto"/>
          <w:sz w:val="22"/>
          <w:szCs w:val="22"/>
          <w:highlight w:val="yellow"/>
        </w:rPr>
      </w:pPr>
    </w:p>
    <w:p w:rsidR="00D05FE1" w:rsidRPr="00CB6F42" w:rsidRDefault="00C80972" w:rsidP="00D05FE1">
      <w:pPr>
        <w:pStyle w:val="Default"/>
        <w:ind w:firstLine="708"/>
        <w:rPr>
          <w:rFonts w:ascii="Verdana" w:hAnsi="Verdana" w:cstheme="minorHAnsi"/>
          <w:i/>
          <w:iCs/>
          <w:color w:val="auto"/>
          <w:sz w:val="22"/>
          <w:szCs w:val="22"/>
        </w:rPr>
      </w:pPr>
      <w:r w:rsidRPr="00C80972">
        <w:rPr>
          <w:rFonts w:ascii="Verdana" w:hAnsi="Verdana" w:cstheme="minorHAnsi"/>
          <w:i/>
          <w:color w:val="auto"/>
          <w:sz w:val="22"/>
          <w:szCs w:val="22"/>
        </w:rPr>
        <w:t xml:space="preserve">  </w:t>
      </w:r>
      <w:r w:rsidR="00D05FE1" w:rsidRPr="00CB6F42">
        <w:rPr>
          <w:rFonts w:ascii="Verdana" w:hAnsi="Verdana" w:cstheme="minorHAnsi"/>
          <w:i/>
          <w:color w:val="auto"/>
          <w:sz w:val="22"/>
          <w:szCs w:val="22"/>
          <w:highlight w:val="yellow"/>
        </w:rPr>
        <w:t>W</w:t>
      </w:r>
      <w:r w:rsidR="00D05FE1" w:rsidRPr="00CB6F42">
        <w:rPr>
          <w:rFonts w:ascii="Verdana" w:hAnsi="Verdana" w:cstheme="minorHAnsi"/>
          <w:i/>
          <w:iCs/>
          <w:color w:val="auto"/>
          <w:sz w:val="22"/>
          <w:szCs w:val="22"/>
          <w:highlight w:val="yellow"/>
        </w:rPr>
        <w:t>aar kan ik voor de keuring van de verwarmingsinstallatie terecht?</w:t>
      </w:r>
    </w:p>
    <w:p w:rsidR="00D05FE1" w:rsidRPr="00155DA0" w:rsidRDefault="00D05FE1" w:rsidP="00D05FE1">
      <w:pPr>
        <w:pStyle w:val="Default"/>
        <w:rPr>
          <w:rFonts w:ascii="Verdana" w:hAnsi="Verdana" w:cstheme="minorHAnsi"/>
          <w:color w:val="0070C0"/>
          <w:sz w:val="22"/>
          <w:szCs w:val="22"/>
        </w:rPr>
      </w:pPr>
    </w:p>
    <w:p w:rsidR="00D05FE1" w:rsidRPr="00E0521F" w:rsidRDefault="00D05FE1" w:rsidP="00D05FE1">
      <w:pPr>
        <w:pStyle w:val="Default"/>
        <w:ind w:left="720"/>
        <w:rPr>
          <w:rFonts w:ascii="Verdana" w:hAnsi="Verdana" w:cstheme="minorHAnsi"/>
          <w:i/>
          <w:color w:val="2F5496" w:themeColor="accent5" w:themeShade="BF"/>
          <w:sz w:val="22"/>
          <w:szCs w:val="22"/>
        </w:rPr>
      </w:pPr>
      <w:r w:rsidRPr="00E0521F">
        <w:rPr>
          <w:rFonts w:ascii="Verdana" w:hAnsi="Verdana" w:cstheme="minorHAnsi"/>
          <w:i/>
          <w:iCs/>
          <w:color w:val="2F5496" w:themeColor="accent5" w:themeShade="BF"/>
          <w:sz w:val="22"/>
          <w:szCs w:val="22"/>
        </w:rPr>
        <w:t xml:space="preserve">Om de een of twee jaar (afhankelijk van de gebruikte brandstof) is er een nieuw schriftelijk bewijs van de onderhoudsbeurt nodig, afhankelijk van de installatie (brandstof, leeftijd toestel en vermogen). De vigerende wetgeving is van toepassing: </w:t>
      </w:r>
    </w:p>
    <w:p w:rsidR="00D05FE1" w:rsidRPr="00E0521F" w:rsidRDefault="00D05FE1" w:rsidP="00D05FE1">
      <w:pPr>
        <w:pStyle w:val="Default"/>
        <w:ind w:left="720"/>
        <w:rPr>
          <w:rFonts w:ascii="Verdana" w:hAnsi="Verdana" w:cstheme="minorHAnsi"/>
          <w:i/>
          <w:color w:val="2F5496" w:themeColor="accent5" w:themeShade="BF"/>
          <w:sz w:val="22"/>
          <w:szCs w:val="22"/>
        </w:rPr>
      </w:pPr>
    </w:p>
    <w:p w:rsidR="00D05FE1" w:rsidRPr="00E0521F" w:rsidRDefault="00D05FE1" w:rsidP="00D05FE1">
      <w:pPr>
        <w:pStyle w:val="Default"/>
        <w:numPr>
          <w:ilvl w:val="1"/>
          <w:numId w:val="3"/>
        </w:numPr>
        <w:rPr>
          <w:rFonts w:ascii="Verdana" w:hAnsi="Verdana" w:cstheme="minorHAnsi"/>
          <w:i/>
          <w:iCs/>
          <w:color w:val="2F5496" w:themeColor="accent5" w:themeShade="BF"/>
          <w:sz w:val="22"/>
          <w:szCs w:val="22"/>
        </w:rPr>
      </w:pPr>
      <w:r w:rsidRPr="00E0521F">
        <w:rPr>
          <w:rFonts w:ascii="Verdana" w:hAnsi="Verdana" w:cstheme="minorHAnsi"/>
          <w:i/>
          <w:iCs/>
          <w:color w:val="2F5496" w:themeColor="accent5" w:themeShade="BF"/>
          <w:sz w:val="22"/>
          <w:szCs w:val="22"/>
        </w:rPr>
        <w:t xml:space="preserve">Voor een centrale verwarming op vaste of vloeibare brandstof is een jaarlijks onderhoud door een bevoegd technicus (BT) verplicht. </w:t>
      </w:r>
    </w:p>
    <w:p w:rsidR="00D05FE1" w:rsidRPr="00E0521F" w:rsidRDefault="00D05FE1" w:rsidP="00D05FE1">
      <w:pPr>
        <w:pStyle w:val="Default"/>
        <w:ind w:left="1440"/>
        <w:rPr>
          <w:rFonts w:ascii="Verdana" w:hAnsi="Verdana" w:cstheme="minorHAnsi"/>
          <w:i/>
          <w:iCs/>
          <w:color w:val="2F5496" w:themeColor="accent5" w:themeShade="BF"/>
          <w:sz w:val="22"/>
          <w:szCs w:val="22"/>
        </w:rPr>
      </w:pPr>
    </w:p>
    <w:p w:rsidR="00D05FE1" w:rsidRPr="00E0521F" w:rsidRDefault="00D05FE1" w:rsidP="00D05FE1">
      <w:pPr>
        <w:pStyle w:val="Default"/>
        <w:numPr>
          <w:ilvl w:val="1"/>
          <w:numId w:val="3"/>
        </w:numPr>
        <w:rPr>
          <w:rFonts w:ascii="Verdana" w:hAnsi="Verdana" w:cstheme="minorHAnsi"/>
          <w:i/>
          <w:color w:val="2F5496" w:themeColor="accent5" w:themeShade="BF"/>
          <w:sz w:val="22"/>
          <w:szCs w:val="22"/>
        </w:rPr>
      </w:pPr>
      <w:r w:rsidRPr="00E0521F">
        <w:rPr>
          <w:rFonts w:ascii="Verdana" w:hAnsi="Verdana" w:cstheme="minorHAnsi"/>
          <w:i/>
          <w:iCs/>
          <w:color w:val="2F5496" w:themeColor="accent5" w:themeShade="BF"/>
          <w:sz w:val="22"/>
          <w:szCs w:val="22"/>
        </w:rPr>
        <w:t>Voor een centrale verwarming op gasvormige brandstof</w:t>
      </w:r>
      <w:r w:rsidRPr="00E0521F">
        <w:rPr>
          <w:rFonts w:ascii="Verdana" w:hAnsi="Verdana" w:cstheme="minorHAnsi"/>
          <w:i/>
          <w:iCs/>
          <w:strike/>
          <w:color w:val="2F5496" w:themeColor="accent5" w:themeShade="BF"/>
          <w:sz w:val="22"/>
          <w:szCs w:val="22"/>
        </w:rPr>
        <w:t xml:space="preserve"> </w:t>
      </w:r>
      <w:r w:rsidRPr="00E0521F">
        <w:rPr>
          <w:rFonts w:ascii="Verdana" w:hAnsi="Verdana" w:cstheme="minorHAnsi"/>
          <w:i/>
          <w:iCs/>
          <w:color w:val="2F5496" w:themeColor="accent5" w:themeShade="BF"/>
          <w:sz w:val="22"/>
          <w:szCs w:val="22"/>
        </w:rPr>
        <w:t xml:space="preserve">is een tweejaarlijks onderhoud door een bevoegd technicus (BT) verplicht. </w:t>
      </w:r>
    </w:p>
    <w:p w:rsidR="00D05FE1" w:rsidRPr="00E0521F" w:rsidRDefault="00D05FE1" w:rsidP="00D05FE1">
      <w:pPr>
        <w:pStyle w:val="Default"/>
        <w:ind w:left="1440"/>
        <w:rPr>
          <w:rFonts w:ascii="Verdana" w:hAnsi="Verdana" w:cstheme="minorHAnsi"/>
          <w:i/>
          <w:color w:val="2F5496" w:themeColor="accent5" w:themeShade="BF"/>
          <w:sz w:val="22"/>
          <w:szCs w:val="22"/>
        </w:rPr>
      </w:pPr>
    </w:p>
    <w:p w:rsidR="00D05FE1" w:rsidRPr="00E0521F" w:rsidRDefault="00D05FE1" w:rsidP="00D05FE1">
      <w:pPr>
        <w:pStyle w:val="Default"/>
        <w:ind w:left="720"/>
        <w:rPr>
          <w:rFonts w:ascii="Verdana" w:hAnsi="Verdana" w:cstheme="minorHAnsi"/>
          <w:i/>
          <w:iCs/>
          <w:color w:val="2F5496" w:themeColor="accent5" w:themeShade="BF"/>
          <w:sz w:val="22"/>
          <w:szCs w:val="22"/>
        </w:rPr>
      </w:pPr>
      <w:r w:rsidRPr="00E0521F">
        <w:rPr>
          <w:rFonts w:ascii="Verdana" w:hAnsi="Verdana" w:cstheme="minorHAnsi"/>
          <w:i/>
          <w:iCs/>
          <w:color w:val="2F5496" w:themeColor="accent5" w:themeShade="BF"/>
          <w:sz w:val="22"/>
          <w:szCs w:val="22"/>
        </w:rPr>
        <w:t xml:space="preserve">Het schriftelijk bewijs van de periodieke onderhoudsbeurt geldt als keuringsverslag. Voor meer informatie over de vigerende wetgeving kan je terecht bij de Vlaamse Overheid, departement Leefmilieu, Natuur en Energie: </w:t>
      </w:r>
    </w:p>
    <w:p w:rsidR="00D05FE1" w:rsidRPr="00E0521F" w:rsidRDefault="000A436E" w:rsidP="00D05FE1">
      <w:pPr>
        <w:pStyle w:val="Default"/>
        <w:numPr>
          <w:ilvl w:val="1"/>
          <w:numId w:val="3"/>
        </w:numPr>
        <w:rPr>
          <w:rFonts w:ascii="Verdana" w:hAnsi="Verdana" w:cstheme="minorHAnsi"/>
          <w:i/>
          <w:iCs/>
          <w:color w:val="2F5496" w:themeColor="accent5" w:themeShade="BF"/>
          <w:sz w:val="22"/>
          <w:szCs w:val="22"/>
        </w:rPr>
      </w:pPr>
      <w:hyperlink r:id="rId23" w:history="1">
        <w:r w:rsidR="00D05FE1" w:rsidRPr="00E0521F">
          <w:rPr>
            <w:rStyle w:val="Hyperlink"/>
            <w:rFonts w:ascii="Verdana" w:hAnsi="Verdana" w:cstheme="minorHAnsi"/>
            <w:i/>
            <w:iCs/>
            <w:color w:val="2F5496" w:themeColor="accent5" w:themeShade="BF"/>
            <w:sz w:val="22"/>
            <w:szCs w:val="22"/>
          </w:rPr>
          <w:t>http://www.mina.be/brandertechnici.html</w:t>
        </w:r>
      </w:hyperlink>
    </w:p>
    <w:p w:rsidR="00D05FE1" w:rsidRPr="00E0521F" w:rsidRDefault="000A436E" w:rsidP="00D05FE1">
      <w:pPr>
        <w:pStyle w:val="Default"/>
        <w:numPr>
          <w:ilvl w:val="1"/>
          <w:numId w:val="3"/>
        </w:numPr>
        <w:rPr>
          <w:rFonts w:ascii="Verdana" w:hAnsi="Verdana" w:cstheme="minorHAnsi"/>
          <w:i/>
          <w:iCs/>
          <w:color w:val="2F5496" w:themeColor="accent5" w:themeShade="BF"/>
          <w:sz w:val="22"/>
          <w:szCs w:val="22"/>
        </w:rPr>
      </w:pPr>
      <w:hyperlink r:id="rId24" w:history="1">
        <w:r w:rsidR="00D05FE1" w:rsidRPr="00E0521F">
          <w:rPr>
            <w:rStyle w:val="Hyperlink"/>
            <w:rFonts w:ascii="Verdana" w:hAnsi="Verdana" w:cstheme="minorHAnsi"/>
            <w:i/>
            <w:iCs/>
            <w:color w:val="2F5496" w:themeColor="accent5" w:themeShade="BF"/>
            <w:sz w:val="22"/>
            <w:szCs w:val="22"/>
          </w:rPr>
          <w:t>https://www.lne.be/veilig-verwarmen</w:t>
        </w:r>
      </w:hyperlink>
    </w:p>
    <w:p w:rsidR="00D05FE1" w:rsidRPr="00E0521F" w:rsidRDefault="000A436E" w:rsidP="00D05FE1">
      <w:pPr>
        <w:pStyle w:val="Default"/>
        <w:numPr>
          <w:ilvl w:val="1"/>
          <w:numId w:val="3"/>
        </w:numPr>
        <w:rPr>
          <w:rFonts w:ascii="Verdana" w:hAnsi="Verdana" w:cstheme="minorHAnsi"/>
          <w:i/>
          <w:iCs/>
          <w:color w:val="2F5496" w:themeColor="accent5" w:themeShade="BF"/>
          <w:sz w:val="22"/>
          <w:szCs w:val="22"/>
        </w:rPr>
      </w:pPr>
      <w:hyperlink r:id="rId25" w:history="1">
        <w:r w:rsidR="00D05FE1" w:rsidRPr="00E0521F">
          <w:rPr>
            <w:rStyle w:val="Hyperlink"/>
            <w:rFonts w:ascii="Verdana" w:hAnsi="Verdana" w:cstheme="minorHAnsi"/>
            <w:i/>
            <w:iCs/>
            <w:color w:val="2F5496" w:themeColor="accent5" w:themeShade="BF"/>
            <w:sz w:val="22"/>
            <w:szCs w:val="22"/>
          </w:rPr>
          <w:t>http://www.lne.be/campagnes/centrale-verwarming/</w:t>
        </w:r>
      </w:hyperlink>
    </w:p>
    <w:p w:rsidR="00D05FE1" w:rsidRPr="00E0521F" w:rsidRDefault="00D05FE1" w:rsidP="00D05FE1">
      <w:pPr>
        <w:pStyle w:val="Default"/>
        <w:rPr>
          <w:rFonts w:ascii="Verdana" w:hAnsi="Verdana" w:cstheme="minorHAnsi"/>
          <w:i/>
          <w:color w:val="2F5496" w:themeColor="accent5" w:themeShade="BF"/>
          <w:sz w:val="22"/>
          <w:szCs w:val="22"/>
        </w:rPr>
      </w:pPr>
    </w:p>
    <w:p w:rsidR="00D05FE1" w:rsidRPr="00E0521F" w:rsidRDefault="00D05FE1" w:rsidP="00D05FE1">
      <w:pPr>
        <w:pStyle w:val="Geenafstand"/>
        <w:ind w:left="708"/>
        <w:rPr>
          <w:rFonts w:ascii="Verdana" w:hAnsi="Verdana" w:cstheme="minorHAnsi"/>
          <w:i/>
          <w:iCs/>
          <w:color w:val="2F5496" w:themeColor="accent5" w:themeShade="BF"/>
        </w:rPr>
      </w:pPr>
      <w:r w:rsidRPr="00E0521F">
        <w:rPr>
          <w:rFonts w:ascii="Verdana" w:hAnsi="Verdana" w:cstheme="minorHAnsi"/>
          <w:i/>
          <w:iCs/>
          <w:color w:val="2F5496" w:themeColor="accent5" w:themeShade="BF"/>
        </w:rPr>
        <w:t>Een bevoegd technicus (BT): De controle en/ of het onderhoud moet gebeuren door een bevoegd technicus of installateur, die een schriftelijk bewijs aflevert aan de inrichting. Dit kan de installateur of de fabrikant zijn. Deze persoon of instelling moet in het bezit zijn van een gepaste toegang tot het beroep op basis van de zogenaamde vestigingswet (bijvoorbeeld erkende aannemer). Vraag na of je installateur hiervoor een erkenning bezit.</w:t>
      </w:r>
    </w:p>
    <w:p w:rsidR="00D05FE1" w:rsidRPr="00E0521F" w:rsidRDefault="00D05FE1" w:rsidP="00D05FE1">
      <w:pPr>
        <w:shd w:val="clear" w:color="auto" w:fill="FFFFFF"/>
        <w:spacing w:after="0" w:line="240" w:lineRule="auto"/>
        <w:rPr>
          <w:rFonts w:ascii="Verdana" w:hAnsi="Verdana" w:cstheme="minorHAnsi"/>
          <w:i/>
          <w:iCs/>
          <w:color w:val="2F5496" w:themeColor="accent5" w:themeShade="BF"/>
        </w:rPr>
      </w:pPr>
    </w:p>
    <w:p w:rsidR="00D05FE1" w:rsidRPr="00E0521F" w:rsidRDefault="00D05FE1" w:rsidP="00D05FE1">
      <w:pPr>
        <w:shd w:val="clear" w:color="auto" w:fill="FFFFFF"/>
        <w:spacing w:after="0" w:line="240" w:lineRule="auto"/>
        <w:ind w:left="708"/>
        <w:rPr>
          <w:rFonts w:ascii="Verdana" w:hAnsi="Verdana" w:cstheme="minorHAnsi"/>
          <w:i/>
          <w:color w:val="2F5496" w:themeColor="accent5" w:themeShade="BF"/>
          <w:lang w:val="nl-NL"/>
        </w:rPr>
      </w:pPr>
      <w:r w:rsidRPr="00E0521F">
        <w:rPr>
          <w:rFonts w:ascii="Verdana" w:hAnsi="Verdana" w:cstheme="minorHAnsi"/>
          <w:i/>
          <w:iCs/>
          <w:color w:val="2F5496" w:themeColor="accent5" w:themeShade="BF"/>
        </w:rPr>
        <w:t>Voor meer informatie en de lijst van  gehabiliteerd installateurs kan je ook terecht bij</w:t>
      </w:r>
      <w:r w:rsidRPr="00E0521F">
        <w:rPr>
          <w:rFonts w:ascii="Verdana" w:hAnsi="Verdana" w:cstheme="minorHAnsi"/>
          <w:i/>
          <w:color w:val="2F5496" w:themeColor="accent5" w:themeShade="BF"/>
          <w:lang w:val="nl-NL"/>
        </w:rPr>
        <w:t xml:space="preserve"> de Dienst Beste Beschikbare Technieken (BBT) en Erkenningen</w:t>
      </w:r>
    </w:p>
    <w:p w:rsidR="00D05FE1" w:rsidRPr="00E0521F" w:rsidRDefault="000A436E" w:rsidP="00D05FE1">
      <w:pPr>
        <w:shd w:val="clear" w:color="auto" w:fill="FFFFFF"/>
        <w:ind w:firstLine="708"/>
        <w:rPr>
          <w:rFonts w:ascii="Verdana" w:hAnsi="Verdana" w:cstheme="minorHAnsi"/>
          <w:i/>
          <w:color w:val="2F5496" w:themeColor="accent5" w:themeShade="BF"/>
          <w:lang w:val="nl-NL"/>
        </w:rPr>
      </w:pPr>
      <w:hyperlink r:id="rId26" w:history="1">
        <w:r w:rsidR="00D05FE1" w:rsidRPr="00E0521F">
          <w:rPr>
            <w:rStyle w:val="Hyperlink"/>
            <w:rFonts w:ascii="Verdana" w:hAnsi="Verdana" w:cstheme="minorHAnsi"/>
            <w:i/>
            <w:color w:val="2F5496" w:themeColor="accent5" w:themeShade="BF"/>
          </w:rPr>
          <w:t>erkenningen.omgeving@vlaanderen.be</w:t>
        </w:r>
      </w:hyperlink>
      <w:r w:rsidR="00D05FE1" w:rsidRPr="00E0521F">
        <w:rPr>
          <w:rFonts w:ascii="Verdana" w:hAnsi="Verdana" w:cstheme="minorHAnsi"/>
          <w:i/>
          <w:color w:val="2F5496" w:themeColor="accent5" w:themeShade="BF"/>
          <w:lang w:val="nl-NL"/>
        </w:rPr>
        <w:t xml:space="preserve"> via tel 02 553 79 97 of :</w:t>
      </w:r>
    </w:p>
    <w:p w:rsidR="00D05FE1" w:rsidRPr="00E0521F" w:rsidRDefault="000A436E" w:rsidP="00D05FE1">
      <w:pPr>
        <w:pStyle w:val="Default"/>
        <w:numPr>
          <w:ilvl w:val="0"/>
          <w:numId w:val="5"/>
        </w:numPr>
        <w:rPr>
          <w:rFonts w:ascii="Verdana" w:hAnsi="Verdana" w:cstheme="minorHAnsi"/>
          <w:i/>
          <w:iCs/>
          <w:color w:val="2F5496" w:themeColor="accent5" w:themeShade="BF"/>
          <w:sz w:val="22"/>
          <w:szCs w:val="22"/>
        </w:rPr>
      </w:pPr>
      <w:hyperlink r:id="rId27" w:history="1">
        <w:r w:rsidR="00D05FE1" w:rsidRPr="00E0521F">
          <w:rPr>
            <w:rStyle w:val="Hyperlink"/>
            <w:rFonts w:ascii="Verdana" w:hAnsi="Verdana" w:cstheme="minorHAnsi"/>
            <w:i/>
            <w:iCs/>
            <w:color w:val="2F5496" w:themeColor="accent5" w:themeShade="BF"/>
            <w:sz w:val="22"/>
            <w:szCs w:val="22"/>
          </w:rPr>
          <w:t>https://www.lne.be/overzichtslijsten-erkende-personen</w:t>
        </w:r>
      </w:hyperlink>
    </w:p>
    <w:p w:rsidR="00D05FE1" w:rsidRPr="00E0521F" w:rsidRDefault="00D05FE1" w:rsidP="00D05FE1">
      <w:pPr>
        <w:pStyle w:val="Default"/>
        <w:ind w:left="708"/>
        <w:rPr>
          <w:rFonts w:ascii="Verdana" w:hAnsi="Verdana" w:cstheme="minorHAnsi"/>
          <w:i/>
          <w:iCs/>
          <w:color w:val="2F5496" w:themeColor="accent5" w:themeShade="BF"/>
          <w:sz w:val="22"/>
          <w:szCs w:val="22"/>
        </w:rPr>
      </w:pPr>
    </w:p>
    <w:p w:rsidR="00D05FE1" w:rsidRPr="00E0521F" w:rsidRDefault="00D05FE1" w:rsidP="00D05FE1">
      <w:pPr>
        <w:pStyle w:val="Default"/>
        <w:ind w:left="708"/>
        <w:rPr>
          <w:rFonts w:ascii="Verdana" w:hAnsi="Verdana" w:cstheme="minorHAnsi"/>
          <w:i/>
          <w:iCs/>
          <w:color w:val="2F5496" w:themeColor="accent5" w:themeShade="BF"/>
          <w:sz w:val="22"/>
          <w:szCs w:val="22"/>
        </w:rPr>
      </w:pPr>
      <w:r w:rsidRPr="00E0521F">
        <w:rPr>
          <w:rFonts w:ascii="Verdana" w:hAnsi="Verdana" w:cstheme="minorHAnsi"/>
          <w:i/>
          <w:iCs/>
          <w:color w:val="2F5496" w:themeColor="accent5" w:themeShade="BF"/>
          <w:sz w:val="22"/>
          <w:szCs w:val="22"/>
        </w:rPr>
        <w:lastRenderedPageBreak/>
        <w:t>Voor meer informatie en de lijst van een erkende installateur van de verwarmingsinstallatie kan je ook terecht bij de Koninklijke vereniging van Belgische Gasvaklieden, via: 02 383 02 00, of:</w:t>
      </w:r>
    </w:p>
    <w:p w:rsidR="00D05FE1" w:rsidRPr="00E0521F" w:rsidRDefault="00D05FE1" w:rsidP="00D05FE1">
      <w:pPr>
        <w:pStyle w:val="Default"/>
        <w:ind w:left="708"/>
        <w:rPr>
          <w:rFonts w:ascii="Verdana" w:hAnsi="Verdana" w:cstheme="minorHAnsi"/>
          <w:i/>
          <w:iCs/>
          <w:color w:val="2F5496" w:themeColor="accent5" w:themeShade="BF"/>
          <w:sz w:val="22"/>
          <w:szCs w:val="22"/>
        </w:rPr>
      </w:pPr>
    </w:p>
    <w:p w:rsidR="00D05FE1" w:rsidRPr="00E0521F" w:rsidRDefault="000A436E" w:rsidP="00D05FE1">
      <w:pPr>
        <w:pStyle w:val="Default"/>
        <w:numPr>
          <w:ilvl w:val="0"/>
          <w:numId w:val="5"/>
        </w:numPr>
        <w:rPr>
          <w:rFonts w:ascii="Verdana" w:hAnsi="Verdana" w:cstheme="minorHAnsi"/>
          <w:i/>
          <w:iCs/>
          <w:color w:val="2F5496" w:themeColor="accent5" w:themeShade="BF"/>
          <w:sz w:val="22"/>
          <w:szCs w:val="22"/>
        </w:rPr>
      </w:pPr>
      <w:hyperlink r:id="rId28" w:history="1">
        <w:r w:rsidR="00D05FE1" w:rsidRPr="00E0521F">
          <w:rPr>
            <w:rStyle w:val="Hyperlink"/>
            <w:rFonts w:ascii="Verdana" w:hAnsi="Verdana" w:cstheme="minorHAnsi"/>
            <w:i/>
            <w:iCs/>
            <w:color w:val="2F5496" w:themeColor="accent5" w:themeShade="BF"/>
            <w:sz w:val="22"/>
            <w:szCs w:val="22"/>
          </w:rPr>
          <w:t>http://www.aardgas.be/nl/particulier/installateur</w:t>
        </w:r>
      </w:hyperlink>
    </w:p>
    <w:p w:rsidR="00D05FE1" w:rsidRPr="00E0521F" w:rsidRDefault="00D05FE1" w:rsidP="00D05FE1">
      <w:pPr>
        <w:pStyle w:val="Default"/>
        <w:rPr>
          <w:rFonts w:ascii="Verdana" w:hAnsi="Verdana" w:cstheme="minorHAnsi"/>
          <w:i/>
          <w:iCs/>
          <w:color w:val="2F5496" w:themeColor="accent5" w:themeShade="BF"/>
          <w:sz w:val="22"/>
          <w:szCs w:val="22"/>
        </w:rPr>
      </w:pPr>
    </w:p>
    <w:p w:rsidR="00D05FE1" w:rsidRPr="00E0521F" w:rsidRDefault="00D05FE1" w:rsidP="00D05FE1">
      <w:pPr>
        <w:pStyle w:val="Default"/>
        <w:ind w:left="708"/>
        <w:rPr>
          <w:rFonts w:ascii="Verdana" w:hAnsi="Verdana" w:cstheme="minorHAnsi"/>
          <w:i/>
          <w:color w:val="2F5496" w:themeColor="accent5" w:themeShade="BF"/>
          <w:sz w:val="22"/>
          <w:szCs w:val="22"/>
        </w:rPr>
      </w:pPr>
      <w:r w:rsidRPr="00E0521F">
        <w:rPr>
          <w:rFonts w:ascii="Verdana" w:hAnsi="Verdana" w:cstheme="minorHAnsi"/>
          <w:i/>
          <w:iCs/>
          <w:color w:val="2F5496" w:themeColor="accent5" w:themeShade="BF"/>
          <w:sz w:val="22"/>
          <w:szCs w:val="22"/>
        </w:rPr>
        <w:t xml:space="preserve">De elektrische waterkokers die men in de keuken gebruikt vallen niet onder de bedoelde ‘warmwatertoestellen’ die deel uitmaken van de verwarmingsinstallatie. </w:t>
      </w:r>
    </w:p>
    <w:p w:rsidR="00D05FE1" w:rsidRPr="00E0521F" w:rsidRDefault="00D05FE1" w:rsidP="00D05FE1">
      <w:pPr>
        <w:pStyle w:val="Default"/>
        <w:rPr>
          <w:rFonts w:ascii="Verdana" w:hAnsi="Verdana" w:cstheme="minorHAnsi"/>
          <w:i/>
          <w:color w:val="2F5496" w:themeColor="accent5" w:themeShade="BF"/>
          <w:sz w:val="22"/>
          <w:szCs w:val="22"/>
        </w:rPr>
      </w:pPr>
    </w:p>
    <w:p w:rsidR="00C80972" w:rsidRPr="00CB6F42" w:rsidRDefault="00D05FE1" w:rsidP="00C80972">
      <w:pPr>
        <w:pStyle w:val="Default"/>
        <w:rPr>
          <w:rFonts w:ascii="Verdana" w:hAnsi="Verdana" w:cstheme="minorHAnsi"/>
          <w:i/>
          <w:iCs/>
          <w:color w:val="auto"/>
          <w:sz w:val="22"/>
          <w:szCs w:val="22"/>
        </w:rPr>
      </w:pPr>
      <w:r w:rsidRPr="00D05FE1">
        <w:rPr>
          <w:rFonts w:ascii="Verdana" w:hAnsi="Verdana" w:cstheme="minorHAnsi"/>
          <w:i/>
          <w:color w:val="auto"/>
          <w:sz w:val="22"/>
          <w:szCs w:val="22"/>
        </w:rPr>
        <w:t xml:space="preserve">        </w:t>
      </w:r>
      <w:r>
        <w:rPr>
          <w:rFonts w:ascii="Verdana" w:hAnsi="Verdana" w:cstheme="minorHAnsi"/>
          <w:i/>
          <w:color w:val="auto"/>
          <w:sz w:val="22"/>
          <w:szCs w:val="22"/>
          <w:highlight w:val="yellow"/>
        </w:rPr>
        <w:t xml:space="preserve">  </w:t>
      </w:r>
      <w:r w:rsidR="00C80972" w:rsidRPr="00CB6F42">
        <w:rPr>
          <w:rFonts w:ascii="Verdana" w:hAnsi="Verdana" w:cstheme="minorHAnsi"/>
          <w:i/>
          <w:color w:val="auto"/>
          <w:sz w:val="22"/>
          <w:szCs w:val="22"/>
          <w:highlight w:val="yellow"/>
        </w:rPr>
        <w:t>W</w:t>
      </w:r>
      <w:r w:rsidR="00C80972" w:rsidRPr="00CB6F42">
        <w:rPr>
          <w:rFonts w:ascii="Verdana" w:hAnsi="Verdana" w:cstheme="minorHAnsi"/>
          <w:i/>
          <w:iCs/>
          <w:color w:val="auto"/>
          <w:sz w:val="22"/>
          <w:szCs w:val="22"/>
          <w:highlight w:val="yellow"/>
        </w:rPr>
        <w:t>aar kan ik voor de keuring van de gasinstallatie terecht?</w:t>
      </w:r>
    </w:p>
    <w:p w:rsidR="00C80972" w:rsidRPr="00155DA0" w:rsidRDefault="00C80972" w:rsidP="00C80972">
      <w:pPr>
        <w:pStyle w:val="Default"/>
        <w:rPr>
          <w:rFonts w:ascii="Verdana" w:hAnsi="Verdana" w:cstheme="minorHAnsi"/>
          <w:color w:val="0070C0"/>
          <w:sz w:val="22"/>
          <w:szCs w:val="22"/>
        </w:rPr>
      </w:pPr>
    </w:p>
    <w:p w:rsidR="00C80972" w:rsidRPr="00E0521F" w:rsidRDefault="00C80972" w:rsidP="00C80972">
      <w:pPr>
        <w:pStyle w:val="Default"/>
        <w:ind w:left="720"/>
        <w:rPr>
          <w:rFonts w:ascii="Verdana" w:hAnsi="Verdana" w:cstheme="minorHAnsi"/>
          <w:i/>
          <w:color w:val="2F5496" w:themeColor="accent5" w:themeShade="BF"/>
          <w:sz w:val="22"/>
          <w:szCs w:val="22"/>
        </w:rPr>
      </w:pPr>
      <w:r w:rsidRPr="00E0521F">
        <w:rPr>
          <w:rFonts w:ascii="Verdana" w:hAnsi="Verdana" w:cstheme="minorHAnsi"/>
          <w:i/>
          <w:iCs/>
          <w:color w:val="2F5496" w:themeColor="accent5" w:themeShade="BF"/>
          <w:sz w:val="22"/>
          <w:szCs w:val="22"/>
        </w:rPr>
        <w:t xml:space="preserve">Om de vier jaar is er een nieuw keuringsverslag nodig. </w:t>
      </w:r>
    </w:p>
    <w:p w:rsidR="00C80972" w:rsidRPr="00E0521F" w:rsidRDefault="00C80972" w:rsidP="00C80972">
      <w:pPr>
        <w:pStyle w:val="Default"/>
        <w:ind w:left="720"/>
        <w:rPr>
          <w:rFonts w:ascii="Verdana" w:hAnsi="Verdana" w:cstheme="minorHAnsi"/>
          <w:i/>
          <w:iCs/>
          <w:color w:val="2F5496" w:themeColor="accent5" w:themeShade="BF"/>
          <w:sz w:val="22"/>
          <w:szCs w:val="22"/>
        </w:rPr>
      </w:pPr>
    </w:p>
    <w:p w:rsidR="00C80972" w:rsidRPr="00E0521F" w:rsidRDefault="00C80972" w:rsidP="00C80972">
      <w:pPr>
        <w:pStyle w:val="Default"/>
        <w:ind w:left="720"/>
        <w:rPr>
          <w:rFonts w:ascii="Verdana" w:hAnsi="Verdana" w:cstheme="minorHAnsi"/>
          <w:i/>
          <w:color w:val="2F5496" w:themeColor="accent5" w:themeShade="BF"/>
          <w:sz w:val="22"/>
          <w:szCs w:val="22"/>
        </w:rPr>
      </w:pPr>
      <w:r w:rsidRPr="00E0521F">
        <w:rPr>
          <w:rFonts w:ascii="Verdana" w:hAnsi="Verdana" w:cstheme="minorHAnsi"/>
          <w:i/>
          <w:iCs/>
          <w:color w:val="2F5496" w:themeColor="accent5" w:themeShade="BF"/>
          <w:sz w:val="22"/>
          <w:szCs w:val="22"/>
        </w:rPr>
        <w:t xml:space="preserve">Bij een fundamentele wijziging aan de installatie is er een herkeuring nodig. </w:t>
      </w:r>
    </w:p>
    <w:p w:rsidR="00C80972" w:rsidRPr="00E0521F" w:rsidRDefault="00C80972" w:rsidP="00C80972">
      <w:pPr>
        <w:pStyle w:val="Default"/>
        <w:rPr>
          <w:rStyle w:val="Hyperlink"/>
          <w:rFonts w:ascii="Verdana" w:hAnsi="Verdana" w:cstheme="minorHAnsi"/>
          <w:i/>
          <w:iCs/>
          <w:strike/>
          <w:color w:val="2F5496" w:themeColor="accent5" w:themeShade="BF"/>
          <w:sz w:val="22"/>
          <w:szCs w:val="22"/>
        </w:rPr>
      </w:pPr>
    </w:p>
    <w:p w:rsidR="00C80972" w:rsidRPr="00E0521F" w:rsidRDefault="00C80972" w:rsidP="00C80972">
      <w:pPr>
        <w:pStyle w:val="Geenafstand"/>
        <w:ind w:left="708"/>
        <w:rPr>
          <w:rFonts w:ascii="Verdana" w:hAnsi="Verdana" w:cstheme="minorHAnsi"/>
          <w:i/>
          <w:iCs/>
          <w:color w:val="2F5496" w:themeColor="accent5" w:themeShade="BF"/>
        </w:rPr>
      </w:pPr>
      <w:r w:rsidRPr="00E0521F">
        <w:rPr>
          <w:rFonts w:ascii="Verdana" w:hAnsi="Verdana" w:cstheme="minorHAnsi"/>
          <w:i/>
          <w:iCs/>
          <w:color w:val="2F5496" w:themeColor="accent5" w:themeShade="BF"/>
        </w:rPr>
        <w:t>Een bevoegd technicus (BT): De controle en/ of het onderhoud moet gebeuren door een bevoegd technicus of installateur, die een schriftelijk bewijs aflevert aan de inrichting. Dit kan de installateur of de fabrikant zijn. Deze persoon of instelling moet in het bezit zijn van een gepaste toegang tot het beroep op basis van de zogenaamde vestigingswet (bijvoorbeeld erkende aannemer). Vraag na of je installateur hiervoor een erkenning bezit.</w:t>
      </w:r>
    </w:p>
    <w:p w:rsidR="00C80972" w:rsidRPr="00E0521F" w:rsidRDefault="00C80972" w:rsidP="00C80972">
      <w:pPr>
        <w:shd w:val="clear" w:color="auto" w:fill="FFFFFF"/>
        <w:spacing w:after="0" w:line="240" w:lineRule="auto"/>
        <w:rPr>
          <w:rFonts w:ascii="Verdana" w:hAnsi="Verdana" w:cstheme="minorHAnsi"/>
          <w:i/>
          <w:iCs/>
          <w:color w:val="2F5496" w:themeColor="accent5" w:themeShade="BF"/>
        </w:rPr>
      </w:pPr>
    </w:p>
    <w:p w:rsidR="00C80972" w:rsidRDefault="00C80972" w:rsidP="00C80972">
      <w:pPr>
        <w:shd w:val="clear" w:color="auto" w:fill="FFFFFF"/>
        <w:spacing w:after="0" w:line="240" w:lineRule="auto"/>
        <w:ind w:left="708"/>
        <w:rPr>
          <w:rFonts w:ascii="Verdana" w:hAnsi="Verdana" w:cstheme="minorHAnsi"/>
          <w:i/>
          <w:color w:val="2F5496" w:themeColor="accent5" w:themeShade="BF"/>
          <w:lang w:val="nl-NL"/>
        </w:rPr>
      </w:pPr>
      <w:r w:rsidRPr="00E0521F">
        <w:rPr>
          <w:rFonts w:ascii="Verdana" w:hAnsi="Verdana" w:cstheme="minorHAnsi"/>
          <w:i/>
          <w:iCs/>
          <w:color w:val="2F5496" w:themeColor="accent5" w:themeShade="BF"/>
        </w:rPr>
        <w:t>Voor meer informatie en de lijst van  gehabiliteerd installateurs ( gasvormig brandstof) kan je ook terecht bij</w:t>
      </w:r>
      <w:r w:rsidRPr="00E0521F">
        <w:rPr>
          <w:rFonts w:ascii="Verdana" w:hAnsi="Verdana" w:cstheme="minorHAnsi"/>
          <w:i/>
          <w:color w:val="2F5496" w:themeColor="accent5" w:themeShade="BF"/>
          <w:lang w:val="nl-NL"/>
        </w:rPr>
        <w:t xml:space="preserve"> de Dienst Beste Beschikbare Technieken (BBT) en Erkenningen</w:t>
      </w:r>
      <w:r>
        <w:rPr>
          <w:rFonts w:ascii="Verdana" w:hAnsi="Verdana" w:cstheme="minorHAnsi"/>
          <w:i/>
          <w:color w:val="2F5496" w:themeColor="accent5" w:themeShade="BF"/>
          <w:lang w:val="nl-NL"/>
        </w:rPr>
        <w:t xml:space="preserve"> : </w:t>
      </w:r>
      <w:hyperlink r:id="rId29" w:history="1">
        <w:r w:rsidRPr="00E0521F">
          <w:rPr>
            <w:rStyle w:val="Hyperlink"/>
            <w:rFonts w:ascii="Verdana" w:hAnsi="Verdana" w:cstheme="minorHAnsi"/>
            <w:i/>
            <w:color w:val="2F5496" w:themeColor="accent5" w:themeShade="BF"/>
          </w:rPr>
          <w:t>erkenningen.omgeving@vlaanderen.be</w:t>
        </w:r>
      </w:hyperlink>
      <w:r w:rsidRPr="00E0521F">
        <w:rPr>
          <w:rFonts w:ascii="Verdana" w:hAnsi="Verdana" w:cstheme="minorHAnsi"/>
          <w:i/>
          <w:color w:val="2F5496" w:themeColor="accent5" w:themeShade="BF"/>
          <w:lang w:val="nl-NL"/>
        </w:rPr>
        <w:t xml:space="preserve"> via tel 02 553 79 97 of :</w:t>
      </w:r>
    </w:p>
    <w:p w:rsidR="00C80972" w:rsidRPr="00E0521F" w:rsidRDefault="00C80972" w:rsidP="00C80972">
      <w:pPr>
        <w:shd w:val="clear" w:color="auto" w:fill="FFFFFF"/>
        <w:spacing w:after="0" w:line="240" w:lineRule="auto"/>
        <w:ind w:left="708"/>
        <w:rPr>
          <w:rFonts w:ascii="Verdana" w:hAnsi="Verdana" w:cstheme="minorHAnsi"/>
          <w:i/>
          <w:color w:val="2F5496" w:themeColor="accent5" w:themeShade="BF"/>
          <w:lang w:val="nl-NL"/>
        </w:rPr>
      </w:pPr>
    </w:p>
    <w:p w:rsidR="00C80972" w:rsidRPr="00E0521F" w:rsidRDefault="000A436E" w:rsidP="00C80972">
      <w:pPr>
        <w:pStyle w:val="Default"/>
        <w:numPr>
          <w:ilvl w:val="0"/>
          <w:numId w:val="5"/>
        </w:numPr>
        <w:rPr>
          <w:rFonts w:ascii="Verdana" w:hAnsi="Verdana" w:cstheme="minorHAnsi"/>
          <w:i/>
          <w:iCs/>
          <w:color w:val="2F5496" w:themeColor="accent5" w:themeShade="BF"/>
          <w:sz w:val="22"/>
          <w:szCs w:val="22"/>
        </w:rPr>
      </w:pPr>
      <w:hyperlink r:id="rId30" w:history="1">
        <w:r w:rsidR="00C80972" w:rsidRPr="00E0521F">
          <w:rPr>
            <w:rStyle w:val="Hyperlink"/>
            <w:rFonts w:ascii="Verdana" w:hAnsi="Verdana" w:cstheme="minorHAnsi"/>
            <w:i/>
            <w:iCs/>
            <w:color w:val="2F5496" w:themeColor="accent5" w:themeShade="BF"/>
            <w:sz w:val="22"/>
            <w:szCs w:val="22"/>
          </w:rPr>
          <w:t>https://www.lne.be/overzichtslijsten-erkende-personen</w:t>
        </w:r>
      </w:hyperlink>
    </w:p>
    <w:p w:rsidR="00C80972" w:rsidRPr="00E0521F" w:rsidRDefault="00C80972" w:rsidP="00C80972">
      <w:pPr>
        <w:pStyle w:val="Default"/>
        <w:ind w:left="708"/>
        <w:rPr>
          <w:rFonts w:ascii="Verdana" w:hAnsi="Verdana" w:cstheme="minorHAnsi"/>
          <w:i/>
          <w:iCs/>
          <w:color w:val="2F5496" w:themeColor="accent5" w:themeShade="BF"/>
          <w:sz w:val="22"/>
          <w:szCs w:val="22"/>
        </w:rPr>
      </w:pPr>
    </w:p>
    <w:p w:rsidR="00C80972" w:rsidRPr="00E0521F" w:rsidRDefault="00C80972" w:rsidP="00C80972">
      <w:pPr>
        <w:pStyle w:val="Default"/>
        <w:ind w:left="708"/>
        <w:rPr>
          <w:rFonts w:ascii="Verdana" w:hAnsi="Verdana" w:cstheme="minorHAnsi"/>
          <w:i/>
          <w:iCs/>
          <w:color w:val="2F5496" w:themeColor="accent5" w:themeShade="BF"/>
          <w:sz w:val="22"/>
          <w:szCs w:val="22"/>
        </w:rPr>
      </w:pPr>
      <w:r w:rsidRPr="00E0521F">
        <w:rPr>
          <w:rFonts w:ascii="Verdana" w:hAnsi="Verdana" w:cstheme="minorHAnsi"/>
          <w:i/>
          <w:iCs/>
          <w:color w:val="2F5496" w:themeColor="accent5" w:themeShade="BF"/>
          <w:sz w:val="22"/>
          <w:szCs w:val="22"/>
        </w:rPr>
        <w:t xml:space="preserve"> Voor meer informatie en de lijst van een erkende installateur van de verwarmingsinstallatie kan je ook terecht bij de Koninklijke vereniging van Belgische Gasvaklieden, via: 02 383 02 00, of:</w:t>
      </w:r>
    </w:p>
    <w:p w:rsidR="00C80972" w:rsidRPr="00E0521F" w:rsidRDefault="00C80972" w:rsidP="00C80972">
      <w:pPr>
        <w:pStyle w:val="Default"/>
        <w:ind w:left="708"/>
        <w:rPr>
          <w:rFonts w:ascii="Verdana" w:hAnsi="Verdana" w:cstheme="minorHAnsi"/>
          <w:i/>
          <w:iCs/>
          <w:color w:val="2F5496" w:themeColor="accent5" w:themeShade="BF"/>
          <w:sz w:val="22"/>
          <w:szCs w:val="22"/>
        </w:rPr>
      </w:pPr>
    </w:p>
    <w:p w:rsidR="00C80972" w:rsidRPr="00E0521F" w:rsidRDefault="000A436E" w:rsidP="00C80972">
      <w:pPr>
        <w:pStyle w:val="Default"/>
        <w:numPr>
          <w:ilvl w:val="0"/>
          <w:numId w:val="5"/>
        </w:numPr>
        <w:rPr>
          <w:rFonts w:ascii="Verdana" w:hAnsi="Verdana" w:cstheme="minorHAnsi"/>
          <w:i/>
          <w:iCs/>
          <w:color w:val="2F5496" w:themeColor="accent5" w:themeShade="BF"/>
          <w:sz w:val="22"/>
          <w:szCs w:val="22"/>
        </w:rPr>
      </w:pPr>
      <w:hyperlink r:id="rId31" w:history="1">
        <w:r w:rsidR="00C80972" w:rsidRPr="00E0521F">
          <w:rPr>
            <w:rStyle w:val="Hyperlink"/>
            <w:rFonts w:ascii="Verdana" w:hAnsi="Verdana" w:cstheme="minorHAnsi"/>
            <w:i/>
            <w:iCs/>
            <w:color w:val="2F5496" w:themeColor="accent5" w:themeShade="BF"/>
            <w:sz w:val="22"/>
            <w:szCs w:val="22"/>
          </w:rPr>
          <w:t>http://www.aardgas.be/nl/particulier/installateur</w:t>
        </w:r>
      </w:hyperlink>
    </w:p>
    <w:p w:rsidR="00C80972" w:rsidRDefault="00C80972" w:rsidP="00C80972">
      <w:pPr>
        <w:pStyle w:val="Default"/>
        <w:rPr>
          <w:rFonts w:ascii="Verdana" w:hAnsi="Verdana" w:cstheme="minorHAnsi"/>
          <w:i/>
          <w:iCs/>
          <w:color w:val="1F4E79" w:themeColor="accent1" w:themeShade="80"/>
          <w:sz w:val="22"/>
          <w:szCs w:val="22"/>
        </w:rPr>
      </w:pPr>
    </w:p>
    <w:p w:rsidR="00647EB4" w:rsidRPr="00647EB4" w:rsidRDefault="002F5D76" w:rsidP="00B37693">
      <w:pPr>
        <w:pStyle w:val="Default"/>
        <w:ind w:firstLine="708"/>
        <w:rPr>
          <w:rFonts w:ascii="Verdana" w:hAnsi="Verdana" w:cstheme="minorHAnsi"/>
          <w:i/>
          <w:iCs/>
          <w:color w:val="00B050"/>
          <w:sz w:val="22"/>
          <w:szCs w:val="22"/>
          <w:highlight w:val="yellow"/>
        </w:rPr>
      </w:pPr>
      <w:r w:rsidRPr="00CB6F42">
        <w:rPr>
          <w:rFonts w:ascii="Verdana" w:hAnsi="Verdana" w:cstheme="minorHAnsi"/>
          <w:i/>
          <w:color w:val="auto"/>
          <w:sz w:val="22"/>
          <w:szCs w:val="22"/>
          <w:highlight w:val="yellow"/>
        </w:rPr>
        <w:t>W</w:t>
      </w:r>
      <w:r w:rsidRPr="00CB6F42">
        <w:rPr>
          <w:rFonts w:ascii="Verdana" w:hAnsi="Verdana" w:cstheme="minorHAnsi"/>
          <w:i/>
          <w:iCs/>
          <w:color w:val="auto"/>
          <w:sz w:val="22"/>
          <w:szCs w:val="22"/>
          <w:highlight w:val="yellow"/>
        </w:rPr>
        <w:t xml:space="preserve">aar kan ik voor de keuring </w:t>
      </w:r>
      <w:r w:rsidRPr="00F0273D">
        <w:rPr>
          <w:rFonts w:ascii="Verdana" w:hAnsi="Verdana" w:cstheme="minorHAnsi"/>
          <w:i/>
          <w:iCs/>
          <w:color w:val="auto"/>
          <w:sz w:val="22"/>
          <w:szCs w:val="22"/>
          <w:highlight w:val="yellow"/>
        </w:rPr>
        <w:t xml:space="preserve">van de </w:t>
      </w:r>
      <w:r w:rsidR="00647EB4" w:rsidRPr="00F0273D">
        <w:rPr>
          <w:rFonts w:ascii="Verdana" w:hAnsi="Verdana" w:cstheme="minorHAnsi"/>
          <w:i/>
          <w:iCs/>
          <w:color w:val="auto"/>
          <w:sz w:val="22"/>
          <w:szCs w:val="22"/>
          <w:highlight w:val="yellow"/>
        </w:rPr>
        <w:t>algemene automatische</w:t>
      </w:r>
      <w:r w:rsidR="00647EB4" w:rsidRPr="00647EB4">
        <w:rPr>
          <w:rFonts w:ascii="Verdana" w:hAnsi="Verdana" w:cstheme="minorHAnsi"/>
          <w:i/>
          <w:iCs/>
          <w:color w:val="00B050"/>
          <w:sz w:val="22"/>
          <w:szCs w:val="22"/>
          <w:highlight w:val="yellow"/>
        </w:rPr>
        <w:t xml:space="preserve">  </w:t>
      </w:r>
    </w:p>
    <w:p w:rsidR="002F5D76" w:rsidRPr="00CB6F42" w:rsidRDefault="002F5D76" w:rsidP="00B37693">
      <w:pPr>
        <w:pStyle w:val="Default"/>
        <w:ind w:firstLine="708"/>
        <w:rPr>
          <w:rFonts w:ascii="Verdana" w:hAnsi="Verdana" w:cstheme="minorHAnsi"/>
          <w:i/>
          <w:iCs/>
          <w:color w:val="auto"/>
          <w:sz w:val="22"/>
          <w:szCs w:val="22"/>
        </w:rPr>
      </w:pPr>
      <w:r w:rsidRPr="00CB6F42">
        <w:rPr>
          <w:rFonts w:ascii="Verdana" w:hAnsi="Verdana" w:cstheme="minorHAnsi"/>
          <w:i/>
          <w:iCs/>
          <w:color w:val="auto"/>
          <w:sz w:val="22"/>
          <w:szCs w:val="22"/>
          <w:highlight w:val="yellow"/>
        </w:rPr>
        <w:t>branddetectie terecht?</w:t>
      </w:r>
    </w:p>
    <w:p w:rsidR="00647EB4" w:rsidRPr="00E0521F" w:rsidRDefault="00647EB4" w:rsidP="00647EB4">
      <w:pPr>
        <w:pStyle w:val="Default"/>
        <w:rPr>
          <w:rFonts w:ascii="Verdana" w:hAnsi="Verdana" w:cstheme="minorHAnsi"/>
          <w:i/>
          <w:color w:val="2F5496" w:themeColor="accent5" w:themeShade="BF"/>
          <w:sz w:val="22"/>
          <w:szCs w:val="22"/>
        </w:rPr>
      </w:pPr>
    </w:p>
    <w:p w:rsidR="00647EB4" w:rsidRPr="00E0521F" w:rsidRDefault="00647EB4" w:rsidP="00E0521F">
      <w:pPr>
        <w:pStyle w:val="Default"/>
        <w:ind w:left="720"/>
        <w:rPr>
          <w:rFonts w:ascii="Verdana" w:hAnsi="Verdana" w:cstheme="minorHAnsi"/>
          <w:i/>
          <w:color w:val="2F5496" w:themeColor="accent5" w:themeShade="BF"/>
          <w:sz w:val="22"/>
          <w:szCs w:val="22"/>
        </w:rPr>
      </w:pPr>
      <w:r w:rsidRPr="00E0521F">
        <w:rPr>
          <w:rFonts w:ascii="Verdana" w:hAnsi="Verdana" w:cstheme="minorHAnsi"/>
          <w:i/>
          <w:iCs/>
          <w:color w:val="2F5496" w:themeColor="accent5" w:themeShade="BF"/>
          <w:sz w:val="22"/>
          <w:szCs w:val="22"/>
        </w:rPr>
        <w:t xml:space="preserve">De algemene installatie moet jaarlijks worden gekeurd door een geaccrediteerde keuringsinstelling (GKI). Daarnaast is ook een jaarlijks onderhoud noodzakelijk. </w:t>
      </w:r>
    </w:p>
    <w:p w:rsidR="00E0521F" w:rsidRDefault="00E0521F" w:rsidP="00E0521F">
      <w:pPr>
        <w:pStyle w:val="Default"/>
        <w:ind w:left="720"/>
        <w:rPr>
          <w:rFonts w:ascii="Verdana" w:hAnsi="Verdana" w:cstheme="minorHAnsi"/>
          <w:i/>
          <w:iCs/>
          <w:color w:val="2F5496" w:themeColor="accent5" w:themeShade="BF"/>
          <w:sz w:val="22"/>
          <w:szCs w:val="22"/>
        </w:rPr>
      </w:pPr>
    </w:p>
    <w:p w:rsidR="00647EB4" w:rsidRPr="00E0521F" w:rsidRDefault="00647EB4" w:rsidP="00E0521F">
      <w:pPr>
        <w:pStyle w:val="Default"/>
        <w:ind w:left="720"/>
        <w:rPr>
          <w:rFonts w:ascii="Verdana" w:hAnsi="Verdana" w:cstheme="minorHAnsi"/>
          <w:i/>
          <w:color w:val="2F5496" w:themeColor="accent5" w:themeShade="BF"/>
          <w:sz w:val="22"/>
          <w:szCs w:val="22"/>
        </w:rPr>
      </w:pPr>
      <w:r w:rsidRPr="00E0521F">
        <w:rPr>
          <w:rFonts w:ascii="Verdana" w:hAnsi="Verdana" w:cstheme="minorHAnsi"/>
          <w:i/>
          <w:iCs/>
          <w:color w:val="2F5496" w:themeColor="accent5" w:themeShade="BF"/>
          <w:sz w:val="22"/>
          <w:szCs w:val="22"/>
        </w:rPr>
        <w:t xml:space="preserve">Deze instellingen (technici brandbeveiligingsapparatuur) vind je terug op de website: </w:t>
      </w:r>
    </w:p>
    <w:p w:rsidR="00647EB4" w:rsidRPr="00E0521F" w:rsidRDefault="00647EB4" w:rsidP="00647EB4">
      <w:pPr>
        <w:pStyle w:val="Default"/>
        <w:ind w:left="720"/>
        <w:rPr>
          <w:rFonts w:ascii="Verdana" w:hAnsi="Verdana" w:cstheme="minorHAnsi"/>
          <w:i/>
          <w:color w:val="2F5496" w:themeColor="accent5" w:themeShade="BF"/>
          <w:sz w:val="22"/>
          <w:szCs w:val="22"/>
        </w:rPr>
      </w:pPr>
    </w:p>
    <w:p w:rsidR="00647EB4" w:rsidRPr="00E0521F" w:rsidRDefault="000A436E" w:rsidP="00647EB4">
      <w:pPr>
        <w:pStyle w:val="Default"/>
        <w:numPr>
          <w:ilvl w:val="1"/>
          <w:numId w:val="2"/>
        </w:numPr>
        <w:rPr>
          <w:rFonts w:ascii="Verdana" w:hAnsi="Verdana" w:cstheme="minorHAnsi"/>
          <w:color w:val="2F5496" w:themeColor="accent5" w:themeShade="BF"/>
          <w:sz w:val="22"/>
          <w:szCs w:val="22"/>
        </w:rPr>
      </w:pPr>
      <w:hyperlink r:id="rId32" w:history="1">
        <w:r w:rsidR="00647EB4" w:rsidRPr="00E0521F">
          <w:rPr>
            <w:rStyle w:val="Hyperlink"/>
            <w:rFonts w:ascii="Verdana" w:hAnsi="Verdana" w:cstheme="minorHAnsi"/>
            <w:color w:val="2F5496" w:themeColor="accent5" w:themeShade="BF"/>
            <w:sz w:val="22"/>
            <w:szCs w:val="22"/>
          </w:rPr>
          <w:t>https://www.lne.be/overzichtslijsten-erkende-personen</w:t>
        </w:r>
      </w:hyperlink>
    </w:p>
    <w:p w:rsidR="00647EB4" w:rsidRPr="00E0521F" w:rsidRDefault="00647EB4" w:rsidP="00647EB4">
      <w:pPr>
        <w:pStyle w:val="Default"/>
        <w:rPr>
          <w:rFonts w:ascii="Verdana" w:hAnsi="Verdana" w:cstheme="minorHAnsi"/>
          <w:color w:val="2F5496" w:themeColor="accent5" w:themeShade="BF"/>
          <w:sz w:val="22"/>
          <w:szCs w:val="22"/>
        </w:rPr>
      </w:pPr>
    </w:p>
    <w:p w:rsidR="00647EB4" w:rsidRDefault="00647EB4" w:rsidP="00E0521F">
      <w:pPr>
        <w:pStyle w:val="Lijstalinea"/>
        <w:shd w:val="clear" w:color="auto" w:fill="FFFFFF"/>
        <w:spacing w:after="0" w:line="240" w:lineRule="auto"/>
        <w:rPr>
          <w:rFonts w:ascii="Verdana" w:hAnsi="Verdana" w:cstheme="minorHAnsi"/>
          <w:i/>
          <w:color w:val="2F5496" w:themeColor="accent5" w:themeShade="BF"/>
          <w:lang w:val="nl-NL"/>
        </w:rPr>
      </w:pPr>
      <w:r w:rsidRPr="00E0521F">
        <w:rPr>
          <w:rFonts w:ascii="Verdana" w:hAnsi="Verdana" w:cstheme="minorHAnsi"/>
          <w:i/>
          <w:iCs/>
          <w:color w:val="2F5496" w:themeColor="accent5" w:themeShade="BF"/>
        </w:rPr>
        <w:lastRenderedPageBreak/>
        <w:t>Voor meer informatie kan u ook terecht bij</w:t>
      </w:r>
      <w:r w:rsidRPr="00E0521F">
        <w:rPr>
          <w:rFonts w:ascii="Verdana" w:hAnsi="Verdana" w:cstheme="minorHAnsi"/>
          <w:i/>
          <w:color w:val="2F5496" w:themeColor="accent5" w:themeShade="BF"/>
          <w:lang w:val="nl-NL"/>
        </w:rPr>
        <w:t xml:space="preserve"> de Dienst Beste Beschikbare Technieken (BBT) en Erkenningen </w:t>
      </w:r>
      <w:hyperlink r:id="rId33" w:history="1">
        <w:r w:rsidRPr="00E0521F">
          <w:rPr>
            <w:rStyle w:val="Hyperlink"/>
            <w:rFonts w:ascii="Verdana" w:hAnsi="Verdana" w:cstheme="minorHAnsi"/>
            <w:i/>
            <w:color w:val="2F5496" w:themeColor="accent5" w:themeShade="BF"/>
          </w:rPr>
          <w:t>erkenningen.omgeving@vlaanderen.be</w:t>
        </w:r>
      </w:hyperlink>
      <w:r w:rsidR="00E0521F">
        <w:rPr>
          <w:rFonts w:ascii="Verdana" w:hAnsi="Verdana" w:cstheme="minorHAnsi"/>
          <w:i/>
          <w:color w:val="2F5496" w:themeColor="accent5" w:themeShade="BF"/>
          <w:lang w:val="nl-NL"/>
        </w:rPr>
        <w:t xml:space="preserve"> via tel 02 553 79 97 </w:t>
      </w:r>
    </w:p>
    <w:p w:rsidR="00E0521F" w:rsidRPr="00F0273D" w:rsidRDefault="00E0521F" w:rsidP="00F0273D">
      <w:pPr>
        <w:shd w:val="clear" w:color="auto" w:fill="FFFFFF"/>
        <w:spacing w:after="0" w:line="240" w:lineRule="auto"/>
        <w:rPr>
          <w:rFonts w:ascii="Verdana" w:hAnsi="Verdana" w:cstheme="minorHAnsi"/>
          <w:i/>
          <w:color w:val="2F5496" w:themeColor="accent5" w:themeShade="BF"/>
          <w:lang w:val="nl-NL"/>
        </w:rPr>
      </w:pPr>
    </w:p>
    <w:p w:rsidR="00E0521F" w:rsidRDefault="00E0521F" w:rsidP="00B37693">
      <w:pPr>
        <w:pStyle w:val="Default"/>
        <w:ind w:firstLine="708"/>
        <w:rPr>
          <w:rFonts w:ascii="Verdana" w:hAnsi="Verdana" w:cstheme="minorHAnsi"/>
          <w:i/>
          <w:iCs/>
          <w:strike/>
          <w:color w:val="1F4E79" w:themeColor="accent1" w:themeShade="80"/>
          <w:sz w:val="22"/>
          <w:szCs w:val="22"/>
        </w:rPr>
      </w:pPr>
    </w:p>
    <w:p w:rsidR="002F5D76" w:rsidRPr="00CB6F42" w:rsidRDefault="002F5D76" w:rsidP="00B37693">
      <w:pPr>
        <w:pStyle w:val="Default"/>
        <w:ind w:firstLine="708"/>
        <w:rPr>
          <w:rFonts w:ascii="Verdana" w:hAnsi="Verdana" w:cstheme="minorHAnsi"/>
          <w:i/>
          <w:iCs/>
          <w:color w:val="auto"/>
          <w:sz w:val="22"/>
          <w:szCs w:val="22"/>
        </w:rPr>
      </w:pPr>
      <w:r w:rsidRPr="00CB6F42">
        <w:rPr>
          <w:rFonts w:ascii="Verdana" w:hAnsi="Verdana" w:cstheme="minorHAnsi"/>
          <w:i/>
          <w:color w:val="auto"/>
          <w:sz w:val="22"/>
          <w:szCs w:val="22"/>
          <w:highlight w:val="yellow"/>
        </w:rPr>
        <w:t>W</w:t>
      </w:r>
      <w:r w:rsidRPr="00CB6F42">
        <w:rPr>
          <w:rFonts w:ascii="Verdana" w:hAnsi="Verdana" w:cstheme="minorHAnsi"/>
          <w:i/>
          <w:iCs/>
          <w:color w:val="auto"/>
          <w:sz w:val="22"/>
          <w:szCs w:val="22"/>
          <w:highlight w:val="yellow"/>
        </w:rPr>
        <w:t>aar kan ik voor de keuring van de alarminstallatie terecht?</w:t>
      </w:r>
    </w:p>
    <w:p w:rsidR="002F5D76" w:rsidRPr="00CB6F42" w:rsidRDefault="002F5D76" w:rsidP="002F5D76">
      <w:pPr>
        <w:pStyle w:val="Default"/>
        <w:rPr>
          <w:rFonts w:ascii="Verdana" w:hAnsi="Verdana" w:cstheme="minorHAnsi"/>
          <w:i/>
          <w:iCs/>
          <w:color w:val="auto"/>
          <w:sz w:val="22"/>
          <w:szCs w:val="22"/>
        </w:rPr>
      </w:pPr>
    </w:p>
    <w:p w:rsidR="002F5D76" w:rsidRPr="00E0521F" w:rsidRDefault="002F5D76" w:rsidP="00E0521F">
      <w:pPr>
        <w:pStyle w:val="Default"/>
        <w:ind w:left="720"/>
        <w:rPr>
          <w:rFonts w:ascii="Verdana" w:hAnsi="Verdana" w:cstheme="minorHAnsi"/>
          <w:i/>
          <w:color w:val="2F5496" w:themeColor="accent5" w:themeShade="BF"/>
          <w:sz w:val="22"/>
          <w:szCs w:val="22"/>
        </w:rPr>
      </w:pPr>
      <w:r w:rsidRPr="00E0521F">
        <w:rPr>
          <w:rFonts w:ascii="Verdana" w:hAnsi="Verdana" w:cstheme="minorHAnsi"/>
          <w:i/>
          <w:iCs/>
          <w:color w:val="2F5496" w:themeColor="accent5" w:themeShade="BF"/>
          <w:sz w:val="22"/>
          <w:szCs w:val="22"/>
        </w:rPr>
        <w:t xml:space="preserve">De installatie moet jaarlijks worden gekeurd door een geaccrediteerde keuringsinstelling (GKI). Daarnaast is ook een jaarlijks onderhoud noodzakelijk. </w:t>
      </w:r>
    </w:p>
    <w:p w:rsidR="00E0521F" w:rsidRDefault="00E0521F" w:rsidP="00E0521F">
      <w:pPr>
        <w:pStyle w:val="Default"/>
        <w:ind w:left="720"/>
        <w:rPr>
          <w:rFonts w:ascii="Verdana" w:hAnsi="Verdana" w:cstheme="minorHAnsi"/>
          <w:i/>
          <w:iCs/>
          <w:color w:val="2F5496" w:themeColor="accent5" w:themeShade="BF"/>
          <w:sz w:val="22"/>
          <w:szCs w:val="22"/>
        </w:rPr>
      </w:pPr>
    </w:p>
    <w:p w:rsidR="0054460D" w:rsidRPr="00E0521F" w:rsidRDefault="002F5D76" w:rsidP="00E0521F">
      <w:pPr>
        <w:pStyle w:val="Default"/>
        <w:ind w:left="720"/>
        <w:rPr>
          <w:rFonts w:ascii="Verdana" w:hAnsi="Verdana" w:cstheme="minorHAnsi"/>
          <w:i/>
          <w:color w:val="2F5496" w:themeColor="accent5" w:themeShade="BF"/>
          <w:sz w:val="22"/>
          <w:szCs w:val="22"/>
        </w:rPr>
      </w:pPr>
      <w:r w:rsidRPr="00E0521F">
        <w:rPr>
          <w:rFonts w:ascii="Verdana" w:hAnsi="Verdana" w:cstheme="minorHAnsi"/>
          <w:i/>
          <w:iCs/>
          <w:color w:val="2F5496" w:themeColor="accent5" w:themeShade="BF"/>
          <w:sz w:val="22"/>
          <w:szCs w:val="22"/>
        </w:rPr>
        <w:t xml:space="preserve">Het keuringsverslag moet afgeleverd worden door een erkende of geaccrediteerde organisatie (EO). </w:t>
      </w:r>
    </w:p>
    <w:p w:rsidR="0054460D" w:rsidRPr="00E0521F" w:rsidRDefault="0054460D" w:rsidP="0054460D">
      <w:pPr>
        <w:pStyle w:val="Default"/>
        <w:rPr>
          <w:rFonts w:ascii="Verdana" w:hAnsi="Verdana" w:cstheme="minorHAnsi"/>
          <w:i/>
          <w:color w:val="2F5496" w:themeColor="accent5" w:themeShade="BF"/>
          <w:sz w:val="22"/>
          <w:szCs w:val="22"/>
        </w:rPr>
      </w:pPr>
    </w:p>
    <w:p w:rsidR="0054460D" w:rsidRPr="00E0521F" w:rsidRDefault="0054460D" w:rsidP="00E0521F">
      <w:pPr>
        <w:pStyle w:val="Default"/>
        <w:ind w:left="720"/>
        <w:rPr>
          <w:rFonts w:ascii="Verdana" w:hAnsi="Verdana" w:cstheme="minorHAnsi"/>
          <w:i/>
          <w:color w:val="2F5496" w:themeColor="accent5" w:themeShade="BF"/>
          <w:sz w:val="22"/>
          <w:szCs w:val="22"/>
        </w:rPr>
      </w:pPr>
      <w:r w:rsidRPr="00E0521F">
        <w:rPr>
          <w:rFonts w:ascii="Verdana" w:hAnsi="Verdana" w:cstheme="minorHAnsi"/>
          <w:i/>
          <w:iCs/>
          <w:color w:val="2F5496" w:themeColor="accent5" w:themeShade="BF"/>
          <w:sz w:val="22"/>
          <w:szCs w:val="22"/>
        </w:rPr>
        <w:t xml:space="preserve">Deze instellingen (technici brandbeveiligingsapparatuur) vind je terug op de website: </w:t>
      </w:r>
    </w:p>
    <w:p w:rsidR="0054460D" w:rsidRPr="00E0521F" w:rsidRDefault="0054460D" w:rsidP="0054460D">
      <w:pPr>
        <w:pStyle w:val="Default"/>
        <w:ind w:left="720"/>
        <w:rPr>
          <w:rFonts w:ascii="Verdana" w:hAnsi="Verdana" w:cstheme="minorHAnsi"/>
          <w:i/>
          <w:color w:val="2F5496" w:themeColor="accent5" w:themeShade="BF"/>
          <w:sz w:val="22"/>
          <w:szCs w:val="22"/>
        </w:rPr>
      </w:pPr>
    </w:p>
    <w:p w:rsidR="0054460D" w:rsidRPr="00E0521F" w:rsidRDefault="000A436E" w:rsidP="0054460D">
      <w:pPr>
        <w:pStyle w:val="Default"/>
        <w:numPr>
          <w:ilvl w:val="1"/>
          <w:numId w:val="2"/>
        </w:numPr>
        <w:rPr>
          <w:rFonts w:ascii="Verdana" w:hAnsi="Verdana" w:cstheme="minorHAnsi"/>
          <w:color w:val="2F5496" w:themeColor="accent5" w:themeShade="BF"/>
          <w:sz w:val="22"/>
          <w:szCs w:val="22"/>
        </w:rPr>
      </w:pPr>
      <w:hyperlink r:id="rId34" w:history="1">
        <w:r w:rsidR="0054460D" w:rsidRPr="00E0521F">
          <w:rPr>
            <w:rStyle w:val="Hyperlink"/>
            <w:rFonts w:ascii="Verdana" w:hAnsi="Verdana" w:cstheme="minorHAnsi"/>
            <w:color w:val="2F5496" w:themeColor="accent5" w:themeShade="BF"/>
            <w:sz w:val="22"/>
            <w:szCs w:val="22"/>
          </w:rPr>
          <w:t>https://www.lne.be/overzichtslijsten-erkende-personen</w:t>
        </w:r>
      </w:hyperlink>
    </w:p>
    <w:p w:rsidR="0054460D" w:rsidRPr="00E0521F" w:rsidRDefault="0054460D" w:rsidP="0054460D">
      <w:pPr>
        <w:pStyle w:val="Default"/>
        <w:rPr>
          <w:rFonts w:ascii="Verdana" w:hAnsi="Verdana" w:cstheme="minorHAnsi"/>
          <w:color w:val="2F5496" w:themeColor="accent5" w:themeShade="BF"/>
          <w:sz w:val="22"/>
          <w:szCs w:val="22"/>
        </w:rPr>
      </w:pPr>
    </w:p>
    <w:p w:rsidR="0054460D" w:rsidRPr="00F0273D" w:rsidRDefault="0054460D" w:rsidP="00F0273D">
      <w:pPr>
        <w:pStyle w:val="Lijstalinea"/>
        <w:shd w:val="clear" w:color="auto" w:fill="FFFFFF"/>
        <w:spacing w:after="0" w:line="240" w:lineRule="auto"/>
        <w:rPr>
          <w:rFonts w:ascii="Verdana" w:hAnsi="Verdana" w:cstheme="minorHAnsi"/>
          <w:i/>
          <w:color w:val="2F5496" w:themeColor="accent5" w:themeShade="BF"/>
          <w:lang w:val="nl-NL"/>
        </w:rPr>
      </w:pPr>
      <w:r w:rsidRPr="00E0521F">
        <w:rPr>
          <w:rFonts w:ascii="Verdana" w:hAnsi="Verdana" w:cstheme="minorHAnsi"/>
          <w:i/>
          <w:iCs/>
          <w:color w:val="2F5496" w:themeColor="accent5" w:themeShade="BF"/>
        </w:rPr>
        <w:t>Voor meer informatie kan u ook terecht bij</w:t>
      </w:r>
      <w:r w:rsidRPr="00E0521F">
        <w:rPr>
          <w:rFonts w:ascii="Verdana" w:hAnsi="Verdana" w:cstheme="minorHAnsi"/>
          <w:i/>
          <w:color w:val="2F5496" w:themeColor="accent5" w:themeShade="BF"/>
          <w:lang w:val="nl-NL"/>
        </w:rPr>
        <w:t xml:space="preserve"> de Dienst Beste Beschikbare Technieken (BBT) en Erkenningen </w:t>
      </w:r>
      <w:hyperlink r:id="rId35" w:history="1">
        <w:r w:rsidRPr="00E0521F">
          <w:rPr>
            <w:rStyle w:val="Hyperlink"/>
            <w:rFonts w:ascii="Verdana" w:hAnsi="Verdana" w:cstheme="minorHAnsi"/>
            <w:i/>
            <w:color w:val="2F5496" w:themeColor="accent5" w:themeShade="BF"/>
          </w:rPr>
          <w:t>erkenningen.omgeving@vlaanderen.be</w:t>
        </w:r>
      </w:hyperlink>
      <w:r w:rsidR="00E0521F">
        <w:rPr>
          <w:rFonts w:ascii="Verdana" w:hAnsi="Verdana" w:cstheme="minorHAnsi"/>
          <w:i/>
          <w:color w:val="2F5496" w:themeColor="accent5" w:themeShade="BF"/>
          <w:lang w:val="nl-NL"/>
        </w:rPr>
        <w:t xml:space="preserve"> via tel 02 553 79 97</w:t>
      </w:r>
    </w:p>
    <w:p w:rsidR="0054460D" w:rsidRPr="00E0521F" w:rsidRDefault="0054460D" w:rsidP="00B37693">
      <w:pPr>
        <w:pStyle w:val="Default"/>
        <w:ind w:left="708"/>
        <w:rPr>
          <w:rFonts w:ascii="Verdana" w:hAnsi="Verdana" w:cstheme="minorHAnsi"/>
          <w:i/>
          <w:iCs/>
          <w:color w:val="2F5496" w:themeColor="accent5" w:themeShade="BF"/>
          <w:sz w:val="22"/>
          <w:szCs w:val="22"/>
        </w:rPr>
      </w:pPr>
    </w:p>
    <w:p w:rsidR="002F5D76" w:rsidRPr="00CB6F42" w:rsidRDefault="002F5D76" w:rsidP="00B37693">
      <w:pPr>
        <w:pStyle w:val="Default"/>
        <w:ind w:left="708"/>
        <w:rPr>
          <w:rFonts w:ascii="Verdana" w:hAnsi="Verdana" w:cstheme="minorHAnsi"/>
          <w:i/>
          <w:iCs/>
          <w:color w:val="auto"/>
          <w:sz w:val="22"/>
          <w:szCs w:val="22"/>
        </w:rPr>
      </w:pPr>
      <w:r w:rsidRPr="00CB6F42">
        <w:rPr>
          <w:rFonts w:ascii="Verdana" w:hAnsi="Verdana" w:cstheme="minorHAnsi"/>
          <w:i/>
          <w:color w:val="auto"/>
          <w:sz w:val="22"/>
          <w:szCs w:val="22"/>
          <w:highlight w:val="yellow"/>
        </w:rPr>
        <w:t>W</w:t>
      </w:r>
      <w:r w:rsidRPr="00CB6F42">
        <w:rPr>
          <w:rFonts w:ascii="Verdana" w:hAnsi="Verdana" w:cstheme="minorHAnsi"/>
          <w:i/>
          <w:iCs/>
          <w:color w:val="auto"/>
          <w:sz w:val="22"/>
          <w:szCs w:val="22"/>
          <w:highlight w:val="yellow"/>
        </w:rPr>
        <w:t>aar kan ik voor de keuring van de brandbestrijdingsmiddelen terecht?</w:t>
      </w:r>
    </w:p>
    <w:p w:rsidR="002F5D76" w:rsidRPr="00155DA0" w:rsidRDefault="002F5D76" w:rsidP="002F5D76">
      <w:pPr>
        <w:pStyle w:val="Default"/>
        <w:rPr>
          <w:rFonts w:ascii="Verdana" w:hAnsi="Verdana" w:cstheme="minorHAnsi"/>
          <w:color w:val="0070C0"/>
          <w:sz w:val="22"/>
          <w:szCs w:val="22"/>
        </w:rPr>
      </w:pPr>
    </w:p>
    <w:p w:rsidR="002F5D76" w:rsidRDefault="002F5D76" w:rsidP="00E0521F">
      <w:pPr>
        <w:pStyle w:val="Default"/>
        <w:ind w:left="720"/>
        <w:rPr>
          <w:rFonts w:ascii="Verdana" w:hAnsi="Verdana" w:cstheme="minorHAnsi"/>
          <w:i/>
          <w:iCs/>
          <w:color w:val="2F5496" w:themeColor="accent5" w:themeShade="BF"/>
          <w:sz w:val="22"/>
          <w:szCs w:val="22"/>
        </w:rPr>
      </w:pPr>
      <w:r w:rsidRPr="00E0521F">
        <w:rPr>
          <w:rFonts w:ascii="Verdana" w:hAnsi="Verdana" w:cstheme="minorHAnsi"/>
          <w:i/>
          <w:iCs/>
          <w:color w:val="2F5496" w:themeColor="accent5" w:themeShade="BF"/>
          <w:sz w:val="22"/>
          <w:szCs w:val="22"/>
        </w:rPr>
        <w:t>Alle brandbestrijdingsmidde</w:t>
      </w:r>
      <w:r w:rsidR="00E65D80" w:rsidRPr="00E0521F">
        <w:rPr>
          <w:rFonts w:ascii="Verdana" w:hAnsi="Verdana" w:cstheme="minorHAnsi"/>
          <w:i/>
          <w:iCs/>
          <w:color w:val="2F5496" w:themeColor="accent5" w:themeShade="BF"/>
          <w:sz w:val="22"/>
          <w:szCs w:val="22"/>
        </w:rPr>
        <w:t>len moeten jaarlijks gekeurd</w:t>
      </w:r>
      <w:r w:rsidRPr="00E0521F">
        <w:rPr>
          <w:rFonts w:ascii="Verdana" w:hAnsi="Verdana" w:cstheme="minorHAnsi"/>
          <w:i/>
          <w:iCs/>
          <w:color w:val="2F5496" w:themeColor="accent5" w:themeShade="BF"/>
          <w:sz w:val="22"/>
          <w:szCs w:val="22"/>
        </w:rPr>
        <w:t xml:space="preserve"> worden, zowel de snelblusapparaten als de axiale muurhaspels en hydranten. Zowel de ondergrondse als bovengrondse hydranten, gelegen op het terrein van de instelling vallen hieronder. </w:t>
      </w:r>
    </w:p>
    <w:p w:rsidR="00E0521F" w:rsidRPr="00E0521F" w:rsidRDefault="00E0521F" w:rsidP="00E0521F">
      <w:pPr>
        <w:pStyle w:val="Default"/>
        <w:ind w:left="720"/>
        <w:rPr>
          <w:rFonts w:ascii="Verdana" w:hAnsi="Verdana" w:cstheme="minorHAnsi"/>
          <w:i/>
          <w:color w:val="2F5496" w:themeColor="accent5" w:themeShade="BF"/>
          <w:sz w:val="22"/>
          <w:szCs w:val="22"/>
        </w:rPr>
      </w:pPr>
    </w:p>
    <w:p w:rsidR="002F5D76" w:rsidRPr="00E0521F" w:rsidRDefault="00E65D80" w:rsidP="00E0521F">
      <w:pPr>
        <w:pStyle w:val="Default"/>
        <w:ind w:left="720"/>
        <w:rPr>
          <w:rFonts w:ascii="Verdana" w:hAnsi="Verdana" w:cstheme="minorHAnsi"/>
          <w:color w:val="2F5496" w:themeColor="accent5" w:themeShade="BF"/>
          <w:sz w:val="22"/>
          <w:szCs w:val="22"/>
        </w:rPr>
      </w:pPr>
      <w:r w:rsidRPr="00E0521F">
        <w:rPr>
          <w:rFonts w:ascii="Verdana" w:hAnsi="Verdana" w:cstheme="minorHAnsi"/>
          <w:i/>
          <w:iCs/>
          <w:color w:val="2F5496" w:themeColor="accent5" w:themeShade="BF"/>
          <w:sz w:val="22"/>
          <w:szCs w:val="22"/>
        </w:rPr>
        <w:t xml:space="preserve">De jaarlijkse keuring </w:t>
      </w:r>
      <w:r w:rsidR="002F5D76" w:rsidRPr="00E0521F">
        <w:rPr>
          <w:rFonts w:ascii="Verdana" w:hAnsi="Verdana" w:cstheme="minorHAnsi"/>
          <w:i/>
          <w:iCs/>
          <w:color w:val="2F5496" w:themeColor="accent5" w:themeShade="BF"/>
          <w:sz w:val="22"/>
          <w:szCs w:val="22"/>
        </w:rPr>
        <w:t>moet g</w:t>
      </w:r>
      <w:r w:rsidRPr="00E0521F">
        <w:rPr>
          <w:rFonts w:ascii="Verdana" w:hAnsi="Verdana" w:cstheme="minorHAnsi"/>
          <w:i/>
          <w:iCs/>
          <w:color w:val="2F5496" w:themeColor="accent5" w:themeShade="BF"/>
          <w:sz w:val="22"/>
          <w:szCs w:val="22"/>
        </w:rPr>
        <w:t>ebeuren door een bevoegd technicus (BT)</w:t>
      </w:r>
    </w:p>
    <w:p w:rsidR="0002233D" w:rsidRPr="00C80972" w:rsidRDefault="0002233D" w:rsidP="0002233D">
      <w:pPr>
        <w:spacing w:after="0" w:line="240" w:lineRule="auto"/>
        <w:rPr>
          <w:rFonts w:ascii="Verdana" w:hAnsi="Verdana" w:cstheme="minorHAnsi"/>
          <w:spacing w:val="-3"/>
        </w:rPr>
      </w:pPr>
    </w:p>
    <w:p w:rsidR="00C80972" w:rsidRPr="00C80972" w:rsidRDefault="00C80972" w:rsidP="00C80972">
      <w:pPr>
        <w:pStyle w:val="Default"/>
        <w:ind w:firstLine="708"/>
        <w:rPr>
          <w:rFonts w:ascii="Verdana" w:hAnsi="Verdana" w:cstheme="minorHAnsi"/>
          <w:i/>
          <w:color w:val="auto"/>
          <w:sz w:val="22"/>
          <w:szCs w:val="22"/>
        </w:rPr>
      </w:pPr>
      <w:r w:rsidRPr="00C80972">
        <w:rPr>
          <w:rFonts w:ascii="Verdana" w:hAnsi="Verdana" w:cstheme="minorHAnsi"/>
          <w:i/>
          <w:color w:val="auto"/>
          <w:sz w:val="22"/>
          <w:szCs w:val="22"/>
          <w:highlight w:val="yellow"/>
        </w:rPr>
        <w:t>Wat is een terreingerelateerd logies?</w:t>
      </w:r>
    </w:p>
    <w:p w:rsidR="00C80972" w:rsidRPr="00C80972" w:rsidRDefault="00C80972" w:rsidP="00C80972">
      <w:pPr>
        <w:pStyle w:val="Default"/>
        <w:ind w:firstLine="708"/>
        <w:rPr>
          <w:rFonts w:ascii="Verdana" w:hAnsi="Verdana" w:cstheme="minorHAnsi"/>
          <w:sz w:val="22"/>
          <w:szCs w:val="22"/>
        </w:rPr>
      </w:pPr>
      <w:r w:rsidRPr="00C80972">
        <w:rPr>
          <w:rFonts w:ascii="Verdana" w:hAnsi="Verdana" w:cstheme="minorHAnsi"/>
          <w:sz w:val="22"/>
          <w:szCs w:val="22"/>
        </w:rPr>
        <w:t xml:space="preserve">Artikel 1,3° van het Brandveiligheidsbesluit </w:t>
      </w:r>
    </w:p>
    <w:p w:rsidR="00C80972" w:rsidRPr="00C80972" w:rsidRDefault="00C80972" w:rsidP="00C80972">
      <w:pPr>
        <w:pStyle w:val="Default"/>
        <w:rPr>
          <w:rFonts w:ascii="Verdana" w:hAnsi="Verdana" w:cstheme="minorHAnsi"/>
          <w:color w:val="7030A0"/>
          <w:sz w:val="22"/>
          <w:szCs w:val="22"/>
        </w:rPr>
      </w:pPr>
    </w:p>
    <w:p w:rsidR="00C80972" w:rsidRPr="00C80972" w:rsidRDefault="00C80972" w:rsidP="00C80972">
      <w:pPr>
        <w:pStyle w:val="Default"/>
        <w:ind w:left="708"/>
        <w:rPr>
          <w:rFonts w:ascii="Verdana" w:hAnsi="Verdana" w:cstheme="minorHAnsi"/>
          <w:i/>
          <w:color w:val="1F4E79" w:themeColor="accent1" w:themeShade="80"/>
          <w:sz w:val="22"/>
          <w:szCs w:val="22"/>
        </w:rPr>
      </w:pPr>
      <w:r w:rsidRPr="00C80972">
        <w:rPr>
          <w:rFonts w:ascii="Verdana" w:hAnsi="Verdana" w:cstheme="minorHAnsi"/>
          <w:i/>
          <w:color w:val="1F4E79" w:themeColor="accent1" w:themeShade="80"/>
          <w:sz w:val="22"/>
          <w:szCs w:val="22"/>
        </w:rPr>
        <w:t xml:space="preserve">In het kader van het Brandbesluitveiligheid is bijlage 4 van toepassing op de </w:t>
      </w:r>
      <w:r w:rsidRPr="00C80972">
        <w:rPr>
          <w:rFonts w:ascii="Verdana" w:hAnsi="Verdana" w:cstheme="minorHAnsi"/>
          <w:i/>
          <w:color w:val="1F4E79" w:themeColor="accent1" w:themeShade="80"/>
          <w:sz w:val="22"/>
          <w:szCs w:val="22"/>
          <w:u w:val="single"/>
        </w:rPr>
        <w:t>verplaatsbare</w:t>
      </w:r>
      <w:r w:rsidRPr="00C80972">
        <w:rPr>
          <w:rFonts w:ascii="Verdana" w:hAnsi="Verdana" w:cstheme="minorHAnsi"/>
          <w:i/>
          <w:color w:val="1F4E79" w:themeColor="accent1" w:themeShade="80"/>
          <w:sz w:val="22"/>
          <w:szCs w:val="22"/>
        </w:rPr>
        <w:t xml:space="preserve"> terreingerelateerde verblijven die in centraal beheer worden uitgebaat zoals:</w:t>
      </w:r>
    </w:p>
    <w:p w:rsidR="00C80972" w:rsidRPr="00C80972" w:rsidRDefault="00C80972" w:rsidP="00C80972">
      <w:pPr>
        <w:pStyle w:val="Default"/>
        <w:rPr>
          <w:rFonts w:ascii="Verdana" w:hAnsi="Verdana" w:cstheme="minorHAnsi"/>
          <w:i/>
          <w:color w:val="1F4E79" w:themeColor="accent1" w:themeShade="80"/>
          <w:sz w:val="22"/>
          <w:szCs w:val="22"/>
        </w:rPr>
      </w:pPr>
    </w:p>
    <w:p w:rsidR="00C80972" w:rsidRPr="00C80972" w:rsidRDefault="00C80972" w:rsidP="00C80972">
      <w:pPr>
        <w:pStyle w:val="Default"/>
        <w:numPr>
          <w:ilvl w:val="0"/>
          <w:numId w:val="12"/>
        </w:numPr>
        <w:rPr>
          <w:rFonts w:ascii="Verdana" w:hAnsi="Verdana" w:cstheme="minorHAnsi"/>
          <w:i/>
          <w:color w:val="1F4E79" w:themeColor="accent1" w:themeShade="80"/>
          <w:sz w:val="22"/>
          <w:szCs w:val="22"/>
        </w:rPr>
      </w:pPr>
      <w:r w:rsidRPr="00C80972">
        <w:rPr>
          <w:rFonts w:ascii="Verdana" w:hAnsi="Verdana" w:cstheme="minorHAnsi"/>
          <w:i/>
          <w:color w:val="1F4E79" w:themeColor="accent1" w:themeShade="80"/>
          <w:sz w:val="22"/>
          <w:szCs w:val="22"/>
        </w:rPr>
        <w:t>Eén of meer toeristische kampeerplaatsen</w:t>
      </w:r>
    </w:p>
    <w:p w:rsidR="00C80972" w:rsidRPr="00C80972" w:rsidRDefault="00C80972" w:rsidP="00C80972">
      <w:pPr>
        <w:pStyle w:val="Default"/>
        <w:numPr>
          <w:ilvl w:val="0"/>
          <w:numId w:val="12"/>
        </w:numPr>
        <w:rPr>
          <w:rFonts w:ascii="Verdana" w:hAnsi="Verdana" w:cstheme="minorHAnsi"/>
          <w:i/>
          <w:color w:val="1F4E79" w:themeColor="accent1" w:themeShade="80"/>
          <w:sz w:val="22"/>
          <w:szCs w:val="22"/>
        </w:rPr>
      </w:pPr>
      <w:r w:rsidRPr="00C80972">
        <w:rPr>
          <w:rFonts w:ascii="Verdana" w:hAnsi="Verdana" w:cstheme="minorHAnsi"/>
          <w:i/>
          <w:color w:val="1F4E79" w:themeColor="accent1" w:themeShade="80"/>
          <w:sz w:val="22"/>
          <w:szCs w:val="22"/>
        </w:rPr>
        <w:t>Eén of meer verplaatsbare verblijven: een tent, een vouwwagen, een kampeerauto, een camper, een rijcaravan, een stacaravan of elk ander vergelijkbaar verblijf,…</w:t>
      </w:r>
    </w:p>
    <w:p w:rsidR="00C80972" w:rsidRPr="00C80972" w:rsidRDefault="00C80972" w:rsidP="00C80972">
      <w:pPr>
        <w:pStyle w:val="Default"/>
        <w:rPr>
          <w:rFonts w:ascii="Verdana" w:hAnsi="Verdana" w:cstheme="minorHAnsi"/>
          <w:i/>
          <w:color w:val="1F4E79" w:themeColor="accent1" w:themeShade="80"/>
          <w:sz w:val="22"/>
          <w:szCs w:val="22"/>
        </w:rPr>
      </w:pPr>
    </w:p>
    <w:p w:rsidR="00C80972" w:rsidRPr="00C80972" w:rsidRDefault="00C80972" w:rsidP="00C80972">
      <w:pPr>
        <w:pStyle w:val="Default"/>
        <w:ind w:left="708"/>
        <w:rPr>
          <w:rFonts w:ascii="Verdana" w:hAnsi="Verdana" w:cstheme="minorHAnsi"/>
          <w:i/>
          <w:color w:val="1F4E79" w:themeColor="accent1" w:themeShade="80"/>
          <w:sz w:val="22"/>
          <w:szCs w:val="22"/>
        </w:rPr>
      </w:pPr>
      <w:r w:rsidRPr="00C80972">
        <w:rPr>
          <w:rFonts w:ascii="Verdana" w:hAnsi="Verdana" w:cstheme="minorHAnsi"/>
          <w:i/>
          <w:color w:val="1F4E79" w:themeColor="accent1" w:themeShade="80"/>
          <w:sz w:val="22"/>
          <w:szCs w:val="22"/>
        </w:rPr>
        <w:t>De niet verplaatsbare verblijven die op een terrein in centraal beheer worden uitgebaat moeten voldoen aan bijlage 2 (tot 5 plaatsen voor 12 personen) of aan bijlage 3 (vanaf 6 plaatsen voor meer dan 12 personen) zoals:</w:t>
      </w:r>
    </w:p>
    <w:p w:rsidR="00C80972" w:rsidRPr="00C80972" w:rsidRDefault="00C80972" w:rsidP="00C80972">
      <w:pPr>
        <w:pStyle w:val="Default"/>
        <w:rPr>
          <w:rFonts w:ascii="Verdana" w:hAnsi="Verdana" w:cstheme="minorHAnsi"/>
          <w:i/>
          <w:color w:val="1F4E79" w:themeColor="accent1" w:themeShade="80"/>
          <w:sz w:val="22"/>
          <w:szCs w:val="22"/>
        </w:rPr>
      </w:pPr>
    </w:p>
    <w:p w:rsidR="00C80972" w:rsidRPr="00C80972" w:rsidRDefault="00C80972" w:rsidP="00C80972">
      <w:pPr>
        <w:pStyle w:val="Default"/>
        <w:numPr>
          <w:ilvl w:val="0"/>
          <w:numId w:val="12"/>
        </w:numPr>
        <w:rPr>
          <w:rFonts w:ascii="Verdana" w:hAnsi="Verdana" w:cstheme="minorHAnsi"/>
          <w:i/>
          <w:color w:val="1F4E79" w:themeColor="accent1" w:themeShade="80"/>
          <w:sz w:val="22"/>
          <w:szCs w:val="22"/>
        </w:rPr>
      </w:pPr>
      <w:r w:rsidRPr="00C80972">
        <w:rPr>
          <w:rFonts w:ascii="Verdana" w:hAnsi="Verdana" w:cstheme="minorHAnsi"/>
          <w:i/>
          <w:color w:val="1F4E79" w:themeColor="accent1" w:themeShade="80"/>
          <w:sz w:val="22"/>
          <w:szCs w:val="22"/>
        </w:rPr>
        <w:t>Eén of  meer niet-verplaatsbaar verblijf: een chalet, een bungalow, een vakantiehuisje, een trekkershut, een paviljoen of elk ander vergelijkbaar verblijf,…</w:t>
      </w:r>
    </w:p>
    <w:p w:rsidR="00C80972" w:rsidRPr="00C80972" w:rsidRDefault="00C80972" w:rsidP="00C80972">
      <w:pPr>
        <w:pStyle w:val="Default"/>
        <w:rPr>
          <w:rFonts w:ascii="Verdana" w:hAnsi="Verdana" w:cstheme="minorHAnsi"/>
          <w:i/>
          <w:color w:val="1F4E79" w:themeColor="accent1" w:themeShade="80"/>
          <w:sz w:val="22"/>
          <w:szCs w:val="22"/>
        </w:rPr>
      </w:pPr>
    </w:p>
    <w:p w:rsidR="00C80972" w:rsidRPr="00C80972" w:rsidRDefault="00C80972" w:rsidP="00C80972">
      <w:pPr>
        <w:pStyle w:val="Default"/>
        <w:ind w:firstLine="708"/>
        <w:rPr>
          <w:rFonts w:ascii="Verdana" w:hAnsi="Verdana" w:cstheme="minorHAnsi"/>
          <w:i/>
          <w:color w:val="auto"/>
          <w:sz w:val="22"/>
          <w:szCs w:val="22"/>
        </w:rPr>
      </w:pPr>
      <w:r w:rsidRPr="00C80972">
        <w:rPr>
          <w:rFonts w:ascii="Verdana" w:hAnsi="Verdana" w:cstheme="minorHAnsi"/>
          <w:i/>
          <w:color w:val="auto"/>
          <w:sz w:val="22"/>
          <w:szCs w:val="22"/>
          <w:highlight w:val="yellow"/>
        </w:rPr>
        <w:t>Is een chalet kamergerelateerd of een terreingerelateerd logies?</w:t>
      </w:r>
    </w:p>
    <w:p w:rsidR="00C80972" w:rsidRPr="00C80972" w:rsidRDefault="00C80972" w:rsidP="00C80972">
      <w:pPr>
        <w:pStyle w:val="Default"/>
        <w:ind w:firstLine="708"/>
        <w:rPr>
          <w:rFonts w:ascii="Verdana" w:hAnsi="Verdana" w:cstheme="minorHAnsi"/>
          <w:sz w:val="22"/>
          <w:szCs w:val="22"/>
        </w:rPr>
      </w:pPr>
      <w:r w:rsidRPr="00C80972">
        <w:rPr>
          <w:rFonts w:ascii="Verdana" w:hAnsi="Verdana" w:cstheme="minorHAnsi"/>
          <w:sz w:val="22"/>
          <w:szCs w:val="22"/>
        </w:rPr>
        <w:t xml:space="preserve">Artikel 1,2° en 3° van het Brandveiligheidsbesluit </w:t>
      </w:r>
    </w:p>
    <w:p w:rsidR="00C80972" w:rsidRPr="00C80972" w:rsidRDefault="00C80972" w:rsidP="00C80972">
      <w:pPr>
        <w:pStyle w:val="Default"/>
        <w:rPr>
          <w:rFonts w:ascii="Verdana" w:hAnsi="Verdana" w:cstheme="minorHAnsi"/>
          <w:color w:val="auto"/>
          <w:sz w:val="22"/>
          <w:szCs w:val="22"/>
        </w:rPr>
      </w:pPr>
    </w:p>
    <w:p w:rsidR="00C80972" w:rsidRPr="00C80972" w:rsidRDefault="00C80972" w:rsidP="00C80972">
      <w:pPr>
        <w:pStyle w:val="Default"/>
        <w:ind w:left="708"/>
        <w:rPr>
          <w:rFonts w:ascii="Verdana" w:hAnsi="Verdana" w:cstheme="minorHAnsi"/>
          <w:i/>
          <w:color w:val="1F4E79" w:themeColor="accent1" w:themeShade="80"/>
          <w:sz w:val="22"/>
          <w:szCs w:val="22"/>
        </w:rPr>
      </w:pPr>
      <w:r w:rsidRPr="00C80972">
        <w:rPr>
          <w:rFonts w:ascii="Verdana" w:hAnsi="Verdana" w:cstheme="minorHAnsi"/>
          <w:i/>
          <w:color w:val="1F4E79" w:themeColor="accent1" w:themeShade="80"/>
          <w:sz w:val="22"/>
          <w:szCs w:val="22"/>
        </w:rPr>
        <w:t>Een chalet kan zowel een kamergerelateerd of een terreingebonden logies zijn. De uitbater meldt zich aan als kamergerelateerd of als terreingebonden logies, al dan niet met de bijhorende vraag voor een erkenning en/of het gebruik van een beschermde benaming en/of comfortclassificatie.</w:t>
      </w:r>
    </w:p>
    <w:p w:rsidR="00C80972" w:rsidRPr="00C80972" w:rsidRDefault="00C80972" w:rsidP="00C80972">
      <w:pPr>
        <w:pStyle w:val="Default"/>
        <w:rPr>
          <w:rFonts w:ascii="Verdana" w:hAnsi="Verdana" w:cstheme="minorHAnsi"/>
          <w:i/>
          <w:color w:val="1F4E79" w:themeColor="accent1" w:themeShade="80"/>
          <w:sz w:val="22"/>
          <w:szCs w:val="22"/>
        </w:rPr>
      </w:pPr>
    </w:p>
    <w:p w:rsidR="00C80972" w:rsidRPr="00C80972" w:rsidRDefault="00C80972" w:rsidP="00C80972">
      <w:pPr>
        <w:pStyle w:val="Default"/>
        <w:ind w:left="708"/>
        <w:rPr>
          <w:rFonts w:ascii="Verdana" w:hAnsi="Verdana" w:cstheme="minorHAnsi"/>
          <w:i/>
          <w:color w:val="1F4E79" w:themeColor="accent1" w:themeShade="80"/>
          <w:sz w:val="22"/>
          <w:szCs w:val="22"/>
        </w:rPr>
      </w:pPr>
      <w:r w:rsidRPr="00C80972">
        <w:rPr>
          <w:rFonts w:ascii="Verdana" w:hAnsi="Verdana" w:cstheme="minorHAnsi"/>
          <w:i/>
          <w:color w:val="1F4E79" w:themeColor="accent1" w:themeShade="80"/>
          <w:sz w:val="22"/>
          <w:szCs w:val="22"/>
        </w:rPr>
        <w:t>Bij twijfel zal een logiesadviseur ter plekke de situatie komen inschatten en adviseren over de aanmelding en/of de erkenning als kamergerelateerd of terreingerelateerd logies.</w:t>
      </w:r>
    </w:p>
    <w:p w:rsidR="00C80972" w:rsidRPr="00C80972" w:rsidRDefault="00C80972" w:rsidP="00C80972">
      <w:pPr>
        <w:rPr>
          <w:rFonts w:ascii="Verdana" w:hAnsi="Verdana" w:cstheme="minorHAnsi"/>
          <w:i/>
          <w:highlight w:val="yellow"/>
        </w:rPr>
      </w:pPr>
    </w:p>
    <w:p w:rsidR="00972B29" w:rsidRPr="00C80972" w:rsidRDefault="00972B29" w:rsidP="00B37693">
      <w:pPr>
        <w:ind w:firstLine="708"/>
        <w:rPr>
          <w:rFonts w:ascii="Verdana" w:hAnsi="Verdana" w:cstheme="minorHAnsi"/>
          <w:i/>
        </w:rPr>
      </w:pPr>
      <w:r w:rsidRPr="00C80972">
        <w:rPr>
          <w:rFonts w:ascii="Verdana" w:hAnsi="Verdana" w:cstheme="minorHAnsi"/>
          <w:i/>
          <w:highlight w:val="yellow"/>
        </w:rPr>
        <w:t>Aan wat moet een logies type terreingerelateerde Tipi voldoen?</w:t>
      </w:r>
    </w:p>
    <w:p w:rsidR="00972B29" w:rsidRPr="00C80972" w:rsidRDefault="00972B29" w:rsidP="00972B29">
      <w:pPr>
        <w:ind w:firstLine="360"/>
        <w:rPr>
          <w:rFonts w:ascii="Verdana" w:hAnsi="Verdana" w:cstheme="minorHAnsi"/>
          <w:i/>
          <w:color w:val="1F4E79" w:themeColor="accent1" w:themeShade="80"/>
        </w:rPr>
      </w:pPr>
      <w:r w:rsidRPr="00C80972">
        <w:rPr>
          <w:rFonts w:ascii="Verdana" w:hAnsi="Verdana" w:cstheme="minorHAnsi"/>
          <w:i/>
          <w:color w:val="1F4E79" w:themeColor="accent1" w:themeShade="80"/>
        </w:rPr>
        <w:t xml:space="preserve">Een logies zoals tipi’s zal </w:t>
      </w:r>
      <w:r w:rsidRPr="00C80972">
        <w:rPr>
          <w:rFonts w:ascii="Verdana" w:hAnsi="Verdana" w:cstheme="minorHAnsi"/>
          <w:i/>
          <w:color w:val="1F4E79" w:themeColor="accent1" w:themeShade="80"/>
          <w:u w:val="single"/>
        </w:rPr>
        <w:t>brandtechnisch</w:t>
      </w:r>
      <w:r w:rsidRPr="00C80972">
        <w:rPr>
          <w:rFonts w:ascii="Verdana" w:hAnsi="Verdana" w:cstheme="minorHAnsi"/>
          <w:i/>
          <w:color w:val="1F4E79" w:themeColor="accent1" w:themeShade="80"/>
        </w:rPr>
        <w:t xml:space="preserve"> wordt als volgt behandeld:</w:t>
      </w:r>
    </w:p>
    <w:p w:rsidR="00972B29" w:rsidRPr="00C80972" w:rsidRDefault="00972B29" w:rsidP="00972B29">
      <w:pPr>
        <w:pStyle w:val="Lijstalinea"/>
        <w:numPr>
          <w:ilvl w:val="0"/>
          <w:numId w:val="1"/>
        </w:numPr>
        <w:rPr>
          <w:rFonts w:ascii="Verdana" w:hAnsi="Verdana" w:cstheme="minorHAnsi"/>
          <w:i/>
          <w:color w:val="1F4E79" w:themeColor="accent1" w:themeShade="80"/>
        </w:rPr>
      </w:pPr>
      <w:r w:rsidRPr="00C80972">
        <w:rPr>
          <w:rFonts w:ascii="Verdana" w:hAnsi="Verdana" w:cstheme="minorHAnsi"/>
          <w:i/>
          <w:color w:val="1F4E79" w:themeColor="accent1" w:themeShade="80"/>
        </w:rPr>
        <w:t xml:space="preserve">1: Als het gaat om een logies met vaste wanden: kamergerelateerd </w:t>
      </w:r>
    </w:p>
    <w:p w:rsidR="00972B29" w:rsidRPr="00C80972" w:rsidRDefault="00972B29" w:rsidP="00972B29">
      <w:pPr>
        <w:pStyle w:val="Lijstalinea"/>
        <w:numPr>
          <w:ilvl w:val="0"/>
          <w:numId w:val="1"/>
        </w:numPr>
        <w:rPr>
          <w:rFonts w:ascii="Verdana" w:hAnsi="Verdana" w:cstheme="minorHAnsi"/>
          <w:i/>
          <w:color w:val="1F4E79" w:themeColor="accent1" w:themeShade="80"/>
        </w:rPr>
      </w:pPr>
      <w:r w:rsidRPr="00C80972">
        <w:rPr>
          <w:rFonts w:ascii="Verdana" w:hAnsi="Verdana" w:cstheme="minorHAnsi"/>
          <w:i/>
          <w:color w:val="1F4E79" w:themeColor="accent1" w:themeShade="80"/>
        </w:rPr>
        <w:t xml:space="preserve">2: Als het gaat om een logies met losse wanden (type tent): een terreingerelateerd logies                      </w:t>
      </w:r>
    </w:p>
    <w:p w:rsidR="00972B29" w:rsidRPr="00C80972" w:rsidRDefault="00972B29" w:rsidP="00972B29">
      <w:pPr>
        <w:pStyle w:val="Lijstalinea"/>
        <w:rPr>
          <w:rFonts w:ascii="Verdana" w:hAnsi="Verdana" w:cstheme="minorHAnsi"/>
          <w:i/>
          <w:color w:val="1F4E79" w:themeColor="accent1" w:themeShade="80"/>
        </w:rPr>
      </w:pPr>
      <w:r w:rsidRPr="00C80972">
        <w:rPr>
          <w:rFonts w:ascii="Verdana" w:hAnsi="Verdana" w:cstheme="minorHAnsi"/>
          <w:i/>
          <w:color w:val="1F4E79" w:themeColor="accent1" w:themeShade="80"/>
        </w:rPr>
        <w:t xml:space="preserve">           </w:t>
      </w:r>
    </w:p>
    <w:p w:rsidR="00972B29" w:rsidRPr="00C80972" w:rsidRDefault="00972B29" w:rsidP="00972B29">
      <w:pPr>
        <w:pStyle w:val="Lijstalinea"/>
        <w:rPr>
          <w:rFonts w:ascii="Verdana" w:hAnsi="Verdana" w:cstheme="minorHAnsi"/>
          <w:i/>
          <w:color w:val="1F4E79" w:themeColor="accent1" w:themeShade="80"/>
        </w:rPr>
      </w:pPr>
      <w:r w:rsidRPr="00C80972">
        <w:rPr>
          <w:rFonts w:ascii="Verdana" w:hAnsi="Verdana" w:cstheme="minorHAnsi"/>
          <w:i/>
          <w:color w:val="1F4E79" w:themeColor="accent1" w:themeShade="80"/>
        </w:rPr>
        <w:t xml:space="preserve">In de beslissing van een </w:t>
      </w:r>
      <w:r w:rsidRPr="00C80972">
        <w:rPr>
          <w:rFonts w:ascii="Verdana" w:hAnsi="Verdana" w:cstheme="minorHAnsi"/>
          <w:i/>
          <w:color w:val="1F4E79" w:themeColor="accent1" w:themeShade="80"/>
          <w:u w:val="single"/>
        </w:rPr>
        <w:t>terreingerelateerde</w:t>
      </w:r>
      <w:r w:rsidRPr="00C80972">
        <w:rPr>
          <w:rFonts w:ascii="Verdana" w:hAnsi="Verdana" w:cstheme="minorHAnsi"/>
          <w:i/>
          <w:color w:val="1F4E79" w:themeColor="accent1" w:themeShade="80"/>
        </w:rPr>
        <w:t xml:space="preserve"> tipi zullen volgende voorwaarden worden opgenomen:</w:t>
      </w:r>
    </w:p>
    <w:p w:rsidR="00972B29" w:rsidRPr="00C80972" w:rsidRDefault="00972B29" w:rsidP="00972B29">
      <w:pPr>
        <w:spacing w:after="0"/>
        <w:ind w:left="709" w:firstLine="707"/>
        <w:rPr>
          <w:rFonts w:ascii="Verdana" w:hAnsi="Verdana" w:cstheme="minorHAnsi"/>
          <w:i/>
          <w:color w:val="1F4E79" w:themeColor="accent1" w:themeShade="80"/>
        </w:rPr>
      </w:pPr>
      <w:r w:rsidRPr="00C80972">
        <w:rPr>
          <w:rFonts w:ascii="Verdana" w:hAnsi="Verdana" w:cstheme="minorHAnsi"/>
          <w:i/>
          <w:color w:val="1F4E79" w:themeColor="accent1" w:themeShade="80"/>
          <w:u w:val="single"/>
        </w:rPr>
        <w:t>‘Gunstig</w:t>
      </w:r>
      <w:r w:rsidRPr="00C80972">
        <w:rPr>
          <w:rFonts w:ascii="Verdana" w:hAnsi="Verdana" w:cstheme="minorHAnsi"/>
          <w:i/>
          <w:color w:val="1F4E79" w:themeColor="accent1" w:themeShade="80"/>
        </w:rPr>
        <w:t xml:space="preserve"> om het ontbreken van een tweede evacuatieweg te </w:t>
      </w:r>
    </w:p>
    <w:p w:rsidR="00972B29" w:rsidRPr="00C80972" w:rsidRDefault="00972B29" w:rsidP="00972B29">
      <w:pPr>
        <w:spacing w:after="0"/>
        <w:ind w:left="709" w:firstLine="707"/>
        <w:rPr>
          <w:rFonts w:ascii="Verdana" w:hAnsi="Verdana" w:cstheme="minorHAnsi"/>
          <w:i/>
          <w:color w:val="1F4E79" w:themeColor="accent1" w:themeShade="80"/>
        </w:rPr>
      </w:pPr>
      <w:r w:rsidRPr="00C80972">
        <w:rPr>
          <w:rFonts w:ascii="Verdana" w:hAnsi="Verdana" w:cstheme="minorHAnsi"/>
          <w:i/>
          <w:color w:val="1F4E79" w:themeColor="accent1" w:themeShade="80"/>
        </w:rPr>
        <w:t xml:space="preserve">aanvaarden </w:t>
      </w:r>
      <w:r w:rsidRPr="00C80972">
        <w:rPr>
          <w:rFonts w:ascii="Verdana" w:hAnsi="Verdana" w:cstheme="minorHAnsi"/>
          <w:b/>
          <w:i/>
          <w:color w:val="1F4E79" w:themeColor="accent1" w:themeShade="80"/>
          <w:u w:val="single"/>
        </w:rPr>
        <w:t>op voorwaarde dat</w:t>
      </w:r>
      <w:r w:rsidRPr="00C80972">
        <w:rPr>
          <w:rFonts w:ascii="Verdana" w:hAnsi="Verdana" w:cstheme="minorHAnsi"/>
          <w:i/>
          <w:color w:val="1F4E79" w:themeColor="accent1" w:themeShade="80"/>
        </w:rPr>
        <w:t xml:space="preserve">: </w:t>
      </w:r>
    </w:p>
    <w:p w:rsidR="00972B29" w:rsidRPr="00C80972" w:rsidRDefault="00972B29" w:rsidP="00972B29">
      <w:pPr>
        <w:spacing w:after="0"/>
        <w:rPr>
          <w:rFonts w:ascii="Verdana" w:hAnsi="Verdana" w:cstheme="minorHAnsi"/>
          <w:i/>
          <w:color w:val="1F4E79" w:themeColor="accent1" w:themeShade="80"/>
        </w:rPr>
      </w:pPr>
    </w:p>
    <w:p w:rsidR="00972B29" w:rsidRPr="00C80972" w:rsidRDefault="00972B29" w:rsidP="00972B29">
      <w:pPr>
        <w:autoSpaceDE w:val="0"/>
        <w:autoSpaceDN w:val="0"/>
        <w:adjustRightInd w:val="0"/>
        <w:rPr>
          <w:rFonts w:ascii="Verdana" w:hAnsi="Verdana" w:cstheme="minorHAnsi"/>
          <w:i/>
          <w:color w:val="1F4E79" w:themeColor="accent1" w:themeShade="80"/>
        </w:rPr>
      </w:pPr>
      <w:r w:rsidRPr="00C80972">
        <w:rPr>
          <w:rFonts w:ascii="Verdana" w:hAnsi="Verdana" w:cstheme="minorHAnsi"/>
          <w:i/>
          <w:color w:val="1F4E79" w:themeColor="accent1" w:themeShade="80"/>
        </w:rPr>
        <w:t xml:space="preserve">1. Het enkel om één Tipi met maximaal vier personen gaat </w:t>
      </w:r>
    </w:p>
    <w:p w:rsidR="00972B29" w:rsidRPr="00C80972" w:rsidRDefault="00972B29" w:rsidP="00972B29">
      <w:pPr>
        <w:pStyle w:val="Normaalweb"/>
        <w:rPr>
          <w:rFonts w:ascii="Verdana" w:hAnsi="Verdana" w:cstheme="minorHAnsi"/>
          <w:i/>
          <w:color w:val="1F4E79" w:themeColor="accent1" w:themeShade="80"/>
          <w:sz w:val="22"/>
          <w:szCs w:val="22"/>
        </w:rPr>
      </w:pPr>
      <w:r w:rsidRPr="00C80972">
        <w:rPr>
          <w:rFonts w:ascii="Verdana" w:hAnsi="Verdana" w:cstheme="minorHAnsi"/>
          <w:i/>
          <w:color w:val="1F4E79" w:themeColor="accent1" w:themeShade="80"/>
          <w:sz w:val="22"/>
          <w:szCs w:val="22"/>
        </w:rPr>
        <w:t xml:space="preserve">2. Er in de zone gelegen in een straal van 4 meter gemeten omheen de Tipi er zich geen brandbare elementen bevinden. Deze zone dient dus ten alle tijden te worden vrijgehouden van vaste constructies en ontdaan van verdroogd hoogstaand gras en verdroogde struikgewassen  </w:t>
      </w:r>
    </w:p>
    <w:p w:rsidR="00972B29" w:rsidRPr="00155DA0" w:rsidRDefault="00972B29" w:rsidP="00972B29">
      <w:pPr>
        <w:pStyle w:val="Normaalweb"/>
        <w:rPr>
          <w:rFonts w:ascii="Verdana" w:hAnsi="Verdana" w:cstheme="minorHAnsi"/>
          <w:i/>
          <w:color w:val="1F4E79" w:themeColor="accent1" w:themeShade="80"/>
          <w:sz w:val="22"/>
          <w:szCs w:val="22"/>
        </w:rPr>
      </w:pPr>
      <w:r w:rsidRPr="00C80972">
        <w:rPr>
          <w:rFonts w:ascii="Verdana" w:hAnsi="Verdana" w:cstheme="minorHAnsi"/>
          <w:i/>
          <w:color w:val="1F4E79" w:themeColor="accent1" w:themeShade="80"/>
          <w:sz w:val="22"/>
          <w:szCs w:val="22"/>
        </w:rPr>
        <w:t xml:space="preserve">2. Gemotoriseerde voertuigen en aanhangwagens buiten </w:t>
      </w:r>
      <w:r w:rsidRPr="00155DA0">
        <w:rPr>
          <w:rFonts w:ascii="Verdana" w:hAnsi="Verdana" w:cstheme="minorHAnsi"/>
          <w:i/>
          <w:color w:val="1F4E79" w:themeColor="accent1" w:themeShade="80"/>
          <w:sz w:val="22"/>
          <w:szCs w:val="22"/>
        </w:rPr>
        <w:t>het terrein worden geparkeerd</w:t>
      </w:r>
    </w:p>
    <w:p w:rsidR="00972B29" w:rsidRPr="00155DA0" w:rsidRDefault="00972B29" w:rsidP="00972B29">
      <w:pPr>
        <w:pStyle w:val="Normaalweb"/>
        <w:rPr>
          <w:rFonts w:ascii="Verdana" w:hAnsi="Verdana" w:cstheme="minorHAnsi"/>
          <w:i/>
          <w:color w:val="1F4E79" w:themeColor="accent1" w:themeShade="80"/>
          <w:sz w:val="22"/>
          <w:szCs w:val="22"/>
        </w:rPr>
      </w:pPr>
      <w:r w:rsidRPr="00155DA0">
        <w:rPr>
          <w:rFonts w:ascii="Verdana" w:hAnsi="Verdana" w:cstheme="minorHAnsi"/>
          <w:i/>
          <w:color w:val="1F4E79" w:themeColor="accent1" w:themeShade="80"/>
          <w:sz w:val="22"/>
          <w:szCs w:val="22"/>
        </w:rPr>
        <w:t xml:space="preserve">3. De Tipi zich situeert op maximaal 60 meter van een voor de hulpvoertuigen berijdbare weg </w:t>
      </w:r>
    </w:p>
    <w:p w:rsidR="00972B29" w:rsidRPr="00155DA0" w:rsidRDefault="00972B29" w:rsidP="00972B29">
      <w:pPr>
        <w:pStyle w:val="Normaalweb"/>
        <w:rPr>
          <w:rFonts w:ascii="Verdana" w:hAnsi="Verdana" w:cstheme="minorHAnsi"/>
          <w:i/>
          <w:color w:val="1F4E79" w:themeColor="accent1" w:themeShade="80"/>
          <w:sz w:val="22"/>
          <w:szCs w:val="22"/>
        </w:rPr>
      </w:pPr>
      <w:r w:rsidRPr="00155DA0">
        <w:rPr>
          <w:rFonts w:ascii="Verdana" w:hAnsi="Verdana" w:cstheme="minorHAnsi"/>
          <w:i/>
          <w:color w:val="1F4E79" w:themeColor="accent1" w:themeShade="80"/>
          <w:sz w:val="22"/>
          <w:szCs w:val="22"/>
        </w:rPr>
        <w:t xml:space="preserve">4. De gemeenschappelijke voorzieningen in de tuin beantwoorden aan de algemeen geldende reglementeringen, zoals het ARAB en het AREI.  De daarin voorziene controles dienen te worden gerespecteerd; </w:t>
      </w:r>
    </w:p>
    <w:p w:rsidR="00972B29" w:rsidRPr="00155DA0" w:rsidRDefault="00972B29" w:rsidP="00972B29">
      <w:pPr>
        <w:pStyle w:val="Normaalweb"/>
        <w:rPr>
          <w:rFonts w:ascii="Verdana" w:hAnsi="Verdana" w:cstheme="minorHAnsi"/>
          <w:i/>
          <w:color w:val="1F4E79" w:themeColor="accent1" w:themeShade="80"/>
          <w:sz w:val="22"/>
          <w:szCs w:val="22"/>
        </w:rPr>
      </w:pPr>
      <w:r w:rsidRPr="00155DA0">
        <w:rPr>
          <w:rFonts w:ascii="Verdana" w:hAnsi="Verdana" w:cstheme="minorHAnsi"/>
          <w:i/>
          <w:color w:val="1F4E79" w:themeColor="accent1" w:themeShade="80"/>
          <w:sz w:val="22"/>
          <w:szCs w:val="22"/>
        </w:rPr>
        <w:t>5. In de nabijheid van de Tipi er een centraal gelegen brandbluspost is voorzien.  Deze brandbluspost is duidelijk zichtbaar en steeds bereikbaar.’</w:t>
      </w:r>
    </w:p>
    <w:p w:rsidR="000F4472" w:rsidRPr="00155DA0" w:rsidRDefault="00972B29" w:rsidP="00972B29">
      <w:pPr>
        <w:pStyle w:val="Normaalweb"/>
        <w:rPr>
          <w:rFonts w:ascii="Verdana" w:hAnsi="Verdana" w:cstheme="minorHAnsi"/>
          <w:i/>
          <w:color w:val="1F4E79" w:themeColor="accent1" w:themeShade="80"/>
          <w:sz w:val="22"/>
          <w:szCs w:val="22"/>
        </w:rPr>
      </w:pPr>
      <w:r w:rsidRPr="00155DA0">
        <w:rPr>
          <w:rFonts w:ascii="Verdana" w:hAnsi="Verdana" w:cstheme="minorHAnsi"/>
          <w:i/>
          <w:color w:val="1F4E79" w:themeColor="accent1" w:themeShade="80"/>
          <w:sz w:val="22"/>
          <w:szCs w:val="22"/>
        </w:rPr>
        <w:t>Indien het meer dan één Tipi betreft dan moet de afstand tussen de verblijven minstens vier meter zijn.</w:t>
      </w:r>
    </w:p>
    <w:sectPr w:rsidR="000F4472" w:rsidRPr="00155DA0" w:rsidSect="00AB5AB9">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6E" w:rsidRDefault="000A436E" w:rsidP="00556FDF">
      <w:pPr>
        <w:spacing w:after="0" w:line="240" w:lineRule="auto"/>
      </w:pPr>
      <w:r>
        <w:separator/>
      </w:r>
    </w:p>
  </w:endnote>
  <w:endnote w:type="continuationSeparator" w:id="0">
    <w:p w:rsidR="000A436E" w:rsidRDefault="000A436E" w:rsidP="0055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_art_sans_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738"/>
      <w:docPartObj>
        <w:docPartGallery w:val="Page Numbers (Bottom of Page)"/>
        <w:docPartUnique/>
      </w:docPartObj>
    </w:sdtPr>
    <w:sdtEndPr/>
    <w:sdtContent>
      <w:p w:rsidR="00556FDF" w:rsidRDefault="002610EE">
        <w:pPr>
          <w:pStyle w:val="Voettekst"/>
          <w:jc w:val="right"/>
        </w:pPr>
        <w:r>
          <w:fldChar w:fldCharType="begin"/>
        </w:r>
        <w:r w:rsidR="00556FDF">
          <w:instrText>PAGE   \* MERGEFORMAT</w:instrText>
        </w:r>
        <w:r>
          <w:fldChar w:fldCharType="separate"/>
        </w:r>
        <w:r w:rsidR="00BD5927" w:rsidRPr="00BD5927">
          <w:rPr>
            <w:noProof/>
            <w:lang w:val="nl-NL"/>
          </w:rPr>
          <w:t>2</w:t>
        </w:r>
        <w:r>
          <w:fldChar w:fldCharType="end"/>
        </w:r>
      </w:p>
    </w:sdtContent>
  </w:sdt>
  <w:p w:rsidR="00556FDF" w:rsidRDefault="00556F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6E" w:rsidRDefault="000A436E" w:rsidP="00556FDF">
      <w:pPr>
        <w:spacing w:after="0" w:line="240" w:lineRule="auto"/>
      </w:pPr>
      <w:r>
        <w:separator/>
      </w:r>
    </w:p>
  </w:footnote>
  <w:footnote w:type="continuationSeparator" w:id="0">
    <w:p w:rsidR="000A436E" w:rsidRDefault="000A436E" w:rsidP="00556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154C"/>
    <w:multiLevelType w:val="hybridMultilevel"/>
    <w:tmpl w:val="79788A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C61D85"/>
    <w:multiLevelType w:val="hybridMultilevel"/>
    <w:tmpl w:val="4C56D9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156857"/>
    <w:multiLevelType w:val="hybridMultilevel"/>
    <w:tmpl w:val="1C0EAB70"/>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 w15:restartNumberingAfterBreak="0">
    <w:nsid w:val="2C1E4237"/>
    <w:multiLevelType w:val="multilevel"/>
    <w:tmpl w:val="D8BAF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EB58FF"/>
    <w:multiLevelType w:val="hybridMultilevel"/>
    <w:tmpl w:val="043A695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5" w15:restartNumberingAfterBreak="0">
    <w:nsid w:val="4BA25037"/>
    <w:multiLevelType w:val="hybridMultilevel"/>
    <w:tmpl w:val="21ECB2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BBF2070"/>
    <w:multiLevelType w:val="hybridMultilevel"/>
    <w:tmpl w:val="341458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9A31CC1"/>
    <w:multiLevelType w:val="hybridMultilevel"/>
    <w:tmpl w:val="A90264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FB56710"/>
    <w:multiLevelType w:val="hybridMultilevel"/>
    <w:tmpl w:val="2CAC3C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DD59DA"/>
    <w:multiLevelType w:val="hybridMultilevel"/>
    <w:tmpl w:val="6CDCD4F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6DCD1420"/>
    <w:multiLevelType w:val="hybridMultilevel"/>
    <w:tmpl w:val="AE2078F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6FA7341B"/>
    <w:multiLevelType w:val="hybridMultilevel"/>
    <w:tmpl w:val="37147DF4"/>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4"/>
  </w:num>
  <w:num w:numId="6">
    <w:abstractNumId w:val="7"/>
  </w:num>
  <w:num w:numId="7">
    <w:abstractNumId w:val="3"/>
  </w:num>
  <w:num w:numId="8">
    <w:abstractNumId w:val="10"/>
  </w:num>
  <w:num w:numId="9">
    <w:abstractNumId w:val="0"/>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233D"/>
    <w:rsid w:val="0002233D"/>
    <w:rsid w:val="00065EDE"/>
    <w:rsid w:val="000828A2"/>
    <w:rsid w:val="000A436E"/>
    <w:rsid w:val="000B5F04"/>
    <w:rsid w:val="000C5B1E"/>
    <w:rsid w:val="000D55A7"/>
    <w:rsid w:val="000F4472"/>
    <w:rsid w:val="0010078C"/>
    <w:rsid w:val="00106465"/>
    <w:rsid w:val="00117E75"/>
    <w:rsid w:val="00155DA0"/>
    <w:rsid w:val="001570AA"/>
    <w:rsid w:val="001B2BA6"/>
    <w:rsid w:val="001C48E0"/>
    <w:rsid w:val="00200C3E"/>
    <w:rsid w:val="0021464F"/>
    <w:rsid w:val="00234FB1"/>
    <w:rsid w:val="00237C63"/>
    <w:rsid w:val="00256C81"/>
    <w:rsid w:val="002610EE"/>
    <w:rsid w:val="00296796"/>
    <w:rsid w:val="002C03DD"/>
    <w:rsid w:val="002C68E0"/>
    <w:rsid w:val="002E17D2"/>
    <w:rsid w:val="002F5D76"/>
    <w:rsid w:val="002F711F"/>
    <w:rsid w:val="00325386"/>
    <w:rsid w:val="00340108"/>
    <w:rsid w:val="0036396A"/>
    <w:rsid w:val="00374023"/>
    <w:rsid w:val="00375D04"/>
    <w:rsid w:val="00391C76"/>
    <w:rsid w:val="00394DA1"/>
    <w:rsid w:val="003A110A"/>
    <w:rsid w:val="003D66EA"/>
    <w:rsid w:val="003E5511"/>
    <w:rsid w:val="003E7FC9"/>
    <w:rsid w:val="003F3BD0"/>
    <w:rsid w:val="004317A3"/>
    <w:rsid w:val="00445C8B"/>
    <w:rsid w:val="00451A95"/>
    <w:rsid w:val="00457F3E"/>
    <w:rsid w:val="00472BEF"/>
    <w:rsid w:val="004734E6"/>
    <w:rsid w:val="00496561"/>
    <w:rsid w:val="004D0EA2"/>
    <w:rsid w:val="004E4873"/>
    <w:rsid w:val="004E5848"/>
    <w:rsid w:val="004E58B8"/>
    <w:rsid w:val="00537AC4"/>
    <w:rsid w:val="0054460D"/>
    <w:rsid w:val="005569C4"/>
    <w:rsid w:val="00556FDF"/>
    <w:rsid w:val="005753C9"/>
    <w:rsid w:val="00582340"/>
    <w:rsid w:val="005A2260"/>
    <w:rsid w:val="005E3FC4"/>
    <w:rsid w:val="00606479"/>
    <w:rsid w:val="00634B26"/>
    <w:rsid w:val="006405B4"/>
    <w:rsid w:val="00647EB4"/>
    <w:rsid w:val="00656E3E"/>
    <w:rsid w:val="0066603A"/>
    <w:rsid w:val="00670193"/>
    <w:rsid w:val="006A669E"/>
    <w:rsid w:val="006D158E"/>
    <w:rsid w:val="006D74FE"/>
    <w:rsid w:val="006E296E"/>
    <w:rsid w:val="006E2BED"/>
    <w:rsid w:val="00734AEB"/>
    <w:rsid w:val="00750782"/>
    <w:rsid w:val="0077756E"/>
    <w:rsid w:val="00790E0F"/>
    <w:rsid w:val="007A0899"/>
    <w:rsid w:val="007C1336"/>
    <w:rsid w:val="007C4FFF"/>
    <w:rsid w:val="00816987"/>
    <w:rsid w:val="008310C0"/>
    <w:rsid w:val="00856BF6"/>
    <w:rsid w:val="00865886"/>
    <w:rsid w:val="00885FE8"/>
    <w:rsid w:val="008C4AB4"/>
    <w:rsid w:val="008E0599"/>
    <w:rsid w:val="00917041"/>
    <w:rsid w:val="00917780"/>
    <w:rsid w:val="00924803"/>
    <w:rsid w:val="0093022C"/>
    <w:rsid w:val="009341FE"/>
    <w:rsid w:val="009471E2"/>
    <w:rsid w:val="00972B29"/>
    <w:rsid w:val="009750B2"/>
    <w:rsid w:val="00997D47"/>
    <w:rsid w:val="009B05D7"/>
    <w:rsid w:val="009C33EA"/>
    <w:rsid w:val="00A4462C"/>
    <w:rsid w:val="00A64932"/>
    <w:rsid w:val="00A82E19"/>
    <w:rsid w:val="00A91DD4"/>
    <w:rsid w:val="00A97668"/>
    <w:rsid w:val="00AA462A"/>
    <w:rsid w:val="00AB5AB9"/>
    <w:rsid w:val="00AD2036"/>
    <w:rsid w:val="00B14171"/>
    <w:rsid w:val="00B21440"/>
    <w:rsid w:val="00B37693"/>
    <w:rsid w:val="00B431EF"/>
    <w:rsid w:val="00B66950"/>
    <w:rsid w:val="00B76060"/>
    <w:rsid w:val="00BB63E3"/>
    <w:rsid w:val="00BC69B7"/>
    <w:rsid w:val="00BD5927"/>
    <w:rsid w:val="00BE6D9A"/>
    <w:rsid w:val="00BF2B54"/>
    <w:rsid w:val="00BF49CD"/>
    <w:rsid w:val="00C06259"/>
    <w:rsid w:val="00C35361"/>
    <w:rsid w:val="00C41675"/>
    <w:rsid w:val="00C62237"/>
    <w:rsid w:val="00C708F8"/>
    <w:rsid w:val="00C80972"/>
    <w:rsid w:val="00C84478"/>
    <w:rsid w:val="00CB6F42"/>
    <w:rsid w:val="00CF52A8"/>
    <w:rsid w:val="00D05FE1"/>
    <w:rsid w:val="00D1391B"/>
    <w:rsid w:val="00D35864"/>
    <w:rsid w:val="00D37093"/>
    <w:rsid w:val="00D64701"/>
    <w:rsid w:val="00D952EF"/>
    <w:rsid w:val="00DC63C6"/>
    <w:rsid w:val="00DD0D5C"/>
    <w:rsid w:val="00DE0F6F"/>
    <w:rsid w:val="00DF12A6"/>
    <w:rsid w:val="00DF2645"/>
    <w:rsid w:val="00E017C9"/>
    <w:rsid w:val="00E0521F"/>
    <w:rsid w:val="00E35AE6"/>
    <w:rsid w:val="00E57E4C"/>
    <w:rsid w:val="00E65D80"/>
    <w:rsid w:val="00E66A79"/>
    <w:rsid w:val="00E741B8"/>
    <w:rsid w:val="00E84401"/>
    <w:rsid w:val="00E874E3"/>
    <w:rsid w:val="00EC0634"/>
    <w:rsid w:val="00F0273D"/>
    <w:rsid w:val="00F06ACD"/>
    <w:rsid w:val="00F12D25"/>
    <w:rsid w:val="00F20A70"/>
    <w:rsid w:val="00F24C71"/>
    <w:rsid w:val="00F33E5A"/>
    <w:rsid w:val="00F362F3"/>
    <w:rsid w:val="00F41C87"/>
    <w:rsid w:val="00F96DED"/>
    <w:rsid w:val="00FA2DF0"/>
    <w:rsid w:val="00FF0D24"/>
    <w:rsid w:val="00FF12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CFD4"/>
  <w15:docId w15:val="{09923BB8-1749-4FBB-9BAB-19A16627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233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2233D"/>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02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2233D"/>
    <w:pPr>
      <w:spacing w:before="100" w:beforeAutospacing="1" w:after="100" w:afterAutospacing="1" w:line="240" w:lineRule="auto"/>
    </w:pPr>
    <w:rPr>
      <w:rFonts w:ascii="Times New Roman" w:eastAsia="Times New Roman" w:hAnsi="Times New Roman" w:cs="Times New Roman"/>
      <w:sz w:val="24"/>
      <w:szCs w:val="24"/>
      <w:lang w:eastAsia="nl-BE" w:bidi="he-IL"/>
    </w:rPr>
  </w:style>
  <w:style w:type="paragraph" w:styleId="Tekstopmerking">
    <w:name w:val="annotation text"/>
    <w:basedOn w:val="Standaard"/>
    <w:link w:val="TekstopmerkingChar"/>
    <w:uiPriority w:val="99"/>
    <w:unhideWhenUsed/>
    <w:rsid w:val="0002233D"/>
    <w:pPr>
      <w:spacing w:line="240" w:lineRule="auto"/>
    </w:pPr>
    <w:rPr>
      <w:sz w:val="20"/>
      <w:szCs w:val="20"/>
    </w:rPr>
  </w:style>
  <w:style w:type="character" w:customStyle="1" w:styleId="TekstopmerkingChar">
    <w:name w:val="Tekst opmerking Char"/>
    <w:basedOn w:val="Standaardalinea-lettertype"/>
    <w:link w:val="Tekstopmerking"/>
    <w:uiPriority w:val="99"/>
    <w:rsid w:val="0002233D"/>
    <w:rPr>
      <w:sz w:val="20"/>
      <w:szCs w:val="20"/>
    </w:rPr>
  </w:style>
  <w:style w:type="paragraph" w:styleId="Geenafstand">
    <w:name w:val="No Spacing"/>
    <w:uiPriority w:val="1"/>
    <w:qFormat/>
    <w:rsid w:val="00537AC4"/>
    <w:pPr>
      <w:spacing w:after="0" w:line="240" w:lineRule="auto"/>
    </w:pPr>
  </w:style>
  <w:style w:type="character" w:styleId="Hyperlink">
    <w:name w:val="Hyperlink"/>
    <w:basedOn w:val="Standaardalinea-lettertype"/>
    <w:uiPriority w:val="99"/>
    <w:unhideWhenUsed/>
    <w:rsid w:val="00537AC4"/>
    <w:rPr>
      <w:color w:val="0563C1" w:themeColor="hyperlink"/>
      <w:u w:val="single"/>
    </w:rPr>
  </w:style>
  <w:style w:type="paragraph" w:styleId="Lijstalinea">
    <w:name w:val="List Paragraph"/>
    <w:basedOn w:val="Standaard"/>
    <w:uiPriority w:val="34"/>
    <w:qFormat/>
    <w:rsid w:val="00972B29"/>
    <w:pPr>
      <w:ind w:left="720"/>
      <w:contextualSpacing/>
    </w:pPr>
  </w:style>
  <w:style w:type="paragraph" w:styleId="Koptekst">
    <w:name w:val="header"/>
    <w:basedOn w:val="Standaard"/>
    <w:link w:val="KoptekstChar"/>
    <w:uiPriority w:val="99"/>
    <w:unhideWhenUsed/>
    <w:rsid w:val="00556F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6FDF"/>
  </w:style>
  <w:style w:type="paragraph" w:styleId="Voettekst">
    <w:name w:val="footer"/>
    <w:basedOn w:val="Standaard"/>
    <w:link w:val="VoettekstChar"/>
    <w:uiPriority w:val="99"/>
    <w:unhideWhenUsed/>
    <w:rsid w:val="00556F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6FDF"/>
  </w:style>
  <w:style w:type="paragraph" w:customStyle="1" w:styleId="paragraph">
    <w:name w:val="paragraph"/>
    <w:basedOn w:val="Standaard"/>
    <w:rsid w:val="00DE0F6F"/>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basedOn w:val="Standaardalinea-lettertype"/>
    <w:rsid w:val="00DE0F6F"/>
  </w:style>
  <w:style w:type="character" w:customStyle="1" w:styleId="eop">
    <w:name w:val="eop"/>
    <w:basedOn w:val="Standaardalinea-lettertype"/>
    <w:rsid w:val="00DE0F6F"/>
  </w:style>
  <w:style w:type="character" w:styleId="Nadruk">
    <w:name w:val="Emphasis"/>
    <w:basedOn w:val="Standaardalinea-lettertype"/>
    <w:uiPriority w:val="20"/>
    <w:qFormat/>
    <w:rsid w:val="00E84401"/>
    <w:rPr>
      <w:i/>
      <w:iCs/>
    </w:rPr>
  </w:style>
  <w:style w:type="character" w:styleId="Zwaar">
    <w:name w:val="Strong"/>
    <w:basedOn w:val="Standaardalinea-lettertype"/>
    <w:uiPriority w:val="22"/>
    <w:qFormat/>
    <w:rsid w:val="00E84401"/>
    <w:rPr>
      <w:rFonts w:ascii="flanders_art_sans_medium" w:hAnsi="flanders_art_sans_medium" w:hint="default"/>
      <w:b w:val="0"/>
      <w:bCs w:val="0"/>
    </w:rPr>
  </w:style>
  <w:style w:type="paragraph" w:styleId="Ballontekst">
    <w:name w:val="Balloon Text"/>
    <w:basedOn w:val="Standaard"/>
    <w:link w:val="BallontekstChar"/>
    <w:uiPriority w:val="99"/>
    <w:semiHidden/>
    <w:unhideWhenUsed/>
    <w:rsid w:val="005A22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2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1553">
      <w:bodyDiv w:val="1"/>
      <w:marLeft w:val="0"/>
      <w:marRight w:val="0"/>
      <w:marTop w:val="0"/>
      <w:marBottom w:val="0"/>
      <w:divBdr>
        <w:top w:val="none" w:sz="0" w:space="0" w:color="auto"/>
        <w:left w:val="none" w:sz="0" w:space="0" w:color="auto"/>
        <w:bottom w:val="none" w:sz="0" w:space="0" w:color="auto"/>
        <w:right w:val="none" w:sz="0" w:space="0" w:color="auto"/>
      </w:divBdr>
      <w:divsChild>
        <w:div w:id="174805745">
          <w:marLeft w:val="0"/>
          <w:marRight w:val="0"/>
          <w:marTop w:val="0"/>
          <w:marBottom w:val="0"/>
          <w:divBdr>
            <w:top w:val="none" w:sz="0" w:space="0" w:color="auto"/>
            <w:left w:val="none" w:sz="0" w:space="0" w:color="auto"/>
            <w:bottom w:val="none" w:sz="0" w:space="0" w:color="auto"/>
            <w:right w:val="none" w:sz="0" w:space="0" w:color="auto"/>
          </w:divBdr>
          <w:divsChild>
            <w:div w:id="462384693">
              <w:marLeft w:val="0"/>
              <w:marRight w:val="0"/>
              <w:marTop w:val="0"/>
              <w:marBottom w:val="0"/>
              <w:divBdr>
                <w:top w:val="none" w:sz="0" w:space="0" w:color="auto"/>
                <w:left w:val="none" w:sz="0" w:space="0" w:color="auto"/>
                <w:bottom w:val="none" w:sz="0" w:space="0" w:color="auto"/>
                <w:right w:val="none" w:sz="0" w:space="0" w:color="auto"/>
              </w:divBdr>
              <w:divsChild>
                <w:div w:id="1618414593">
                  <w:marLeft w:val="0"/>
                  <w:marRight w:val="0"/>
                  <w:marTop w:val="0"/>
                  <w:marBottom w:val="0"/>
                  <w:divBdr>
                    <w:top w:val="none" w:sz="0" w:space="0" w:color="auto"/>
                    <w:left w:val="none" w:sz="0" w:space="0" w:color="auto"/>
                    <w:bottom w:val="none" w:sz="0" w:space="0" w:color="auto"/>
                    <w:right w:val="none" w:sz="0" w:space="0" w:color="auto"/>
                  </w:divBdr>
                  <w:divsChild>
                    <w:div w:id="2061443761">
                      <w:marLeft w:val="0"/>
                      <w:marRight w:val="0"/>
                      <w:marTop w:val="0"/>
                      <w:marBottom w:val="0"/>
                      <w:divBdr>
                        <w:top w:val="none" w:sz="0" w:space="0" w:color="auto"/>
                        <w:left w:val="none" w:sz="0" w:space="0" w:color="auto"/>
                        <w:bottom w:val="none" w:sz="0" w:space="0" w:color="auto"/>
                        <w:right w:val="none" w:sz="0" w:space="0" w:color="auto"/>
                      </w:divBdr>
                      <w:divsChild>
                        <w:div w:id="1189561619">
                          <w:marLeft w:val="0"/>
                          <w:marRight w:val="0"/>
                          <w:marTop w:val="0"/>
                          <w:marBottom w:val="0"/>
                          <w:divBdr>
                            <w:top w:val="none" w:sz="0" w:space="0" w:color="auto"/>
                            <w:left w:val="none" w:sz="0" w:space="0" w:color="auto"/>
                            <w:bottom w:val="none" w:sz="0" w:space="0" w:color="auto"/>
                            <w:right w:val="none" w:sz="0" w:space="0" w:color="auto"/>
                          </w:divBdr>
                          <w:divsChild>
                            <w:div w:id="565529447">
                              <w:marLeft w:val="0"/>
                              <w:marRight w:val="0"/>
                              <w:marTop w:val="0"/>
                              <w:marBottom w:val="0"/>
                              <w:divBdr>
                                <w:top w:val="none" w:sz="0" w:space="0" w:color="auto"/>
                                <w:left w:val="none" w:sz="0" w:space="0" w:color="auto"/>
                                <w:bottom w:val="none" w:sz="0" w:space="0" w:color="auto"/>
                                <w:right w:val="none" w:sz="0" w:space="0" w:color="auto"/>
                              </w:divBdr>
                              <w:divsChild>
                                <w:div w:id="876695351">
                                  <w:marLeft w:val="0"/>
                                  <w:marRight w:val="0"/>
                                  <w:marTop w:val="0"/>
                                  <w:marBottom w:val="0"/>
                                  <w:divBdr>
                                    <w:top w:val="none" w:sz="0" w:space="0" w:color="auto"/>
                                    <w:left w:val="none" w:sz="0" w:space="0" w:color="auto"/>
                                    <w:bottom w:val="none" w:sz="0" w:space="0" w:color="auto"/>
                                    <w:right w:val="none" w:sz="0" w:space="0" w:color="auto"/>
                                  </w:divBdr>
                                  <w:divsChild>
                                    <w:div w:id="1855265218">
                                      <w:marLeft w:val="0"/>
                                      <w:marRight w:val="0"/>
                                      <w:marTop w:val="0"/>
                                      <w:marBottom w:val="0"/>
                                      <w:divBdr>
                                        <w:top w:val="none" w:sz="0" w:space="0" w:color="auto"/>
                                        <w:left w:val="none" w:sz="0" w:space="0" w:color="auto"/>
                                        <w:bottom w:val="none" w:sz="0" w:space="0" w:color="auto"/>
                                        <w:right w:val="none" w:sz="0" w:space="0" w:color="auto"/>
                                      </w:divBdr>
                                      <w:divsChild>
                                        <w:div w:id="1100100221">
                                          <w:marLeft w:val="0"/>
                                          <w:marRight w:val="0"/>
                                          <w:marTop w:val="0"/>
                                          <w:marBottom w:val="0"/>
                                          <w:divBdr>
                                            <w:top w:val="none" w:sz="0" w:space="0" w:color="auto"/>
                                            <w:left w:val="none" w:sz="0" w:space="0" w:color="auto"/>
                                            <w:bottom w:val="none" w:sz="0" w:space="0" w:color="auto"/>
                                            <w:right w:val="none" w:sz="0" w:space="0" w:color="auto"/>
                                          </w:divBdr>
                                          <w:divsChild>
                                            <w:div w:id="290329823">
                                              <w:marLeft w:val="0"/>
                                              <w:marRight w:val="0"/>
                                              <w:marTop w:val="0"/>
                                              <w:marBottom w:val="0"/>
                                              <w:divBdr>
                                                <w:top w:val="none" w:sz="0" w:space="0" w:color="auto"/>
                                                <w:left w:val="none" w:sz="0" w:space="0" w:color="auto"/>
                                                <w:bottom w:val="none" w:sz="0" w:space="0" w:color="auto"/>
                                                <w:right w:val="none" w:sz="0" w:space="0" w:color="auto"/>
                                              </w:divBdr>
                                              <w:divsChild>
                                                <w:div w:id="1046830497">
                                                  <w:marLeft w:val="0"/>
                                                  <w:marRight w:val="0"/>
                                                  <w:marTop w:val="0"/>
                                                  <w:marBottom w:val="0"/>
                                                  <w:divBdr>
                                                    <w:top w:val="none" w:sz="0" w:space="0" w:color="auto"/>
                                                    <w:left w:val="none" w:sz="0" w:space="0" w:color="auto"/>
                                                    <w:bottom w:val="none" w:sz="0" w:space="0" w:color="auto"/>
                                                    <w:right w:val="none" w:sz="0" w:space="0" w:color="auto"/>
                                                  </w:divBdr>
                                                  <w:divsChild>
                                                    <w:div w:id="1994524087">
                                                      <w:marLeft w:val="0"/>
                                                      <w:marRight w:val="0"/>
                                                      <w:marTop w:val="0"/>
                                                      <w:marBottom w:val="0"/>
                                                      <w:divBdr>
                                                        <w:top w:val="single" w:sz="6" w:space="0" w:color="ABABAB"/>
                                                        <w:left w:val="single" w:sz="6" w:space="0" w:color="ABABAB"/>
                                                        <w:bottom w:val="none" w:sz="0" w:space="0" w:color="auto"/>
                                                        <w:right w:val="single" w:sz="6" w:space="0" w:color="ABABAB"/>
                                                      </w:divBdr>
                                                      <w:divsChild>
                                                        <w:div w:id="1076902215">
                                                          <w:marLeft w:val="0"/>
                                                          <w:marRight w:val="0"/>
                                                          <w:marTop w:val="0"/>
                                                          <w:marBottom w:val="0"/>
                                                          <w:divBdr>
                                                            <w:top w:val="none" w:sz="0" w:space="0" w:color="auto"/>
                                                            <w:left w:val="none" w:sz="0" w:space="0" w:color="auto"/>
                                                            <w:bottom w:val="none" w:sz="0" w:space="0" w:color="auto"/>
                                                            <w:right w:val="none" w:sz="0" w:space="0" w:color="auto"/>
                                                          </w:divBdr>
                                                          <w:divsChild>
                                                            <w:div w:id="248316906">
                                                              <w:marLeft w:val="0"/>
                                                              <w:marRight w:val="0"/>
                                                              <w:marTop w:val="0"/>
                                                              <w:marBottom w:val="0"/>
                                                              <w:divBdr>
                                                                <w:top w:val="none" w:sz="0" w:space="0" w:color="auto"/>
                                                                <w:left w:val="none" w:sz="0" w:space="0" w:color="auto"/>
                                                                <w:bottom w:val="none" w:sz="0" w:space="0" w:color="auto"/>
                                                                <w:right w:val="none" w:sz="0" w:space="0" w:color="auto"/>
                                                              </w:divBdr>
                                                              <w:divsChild>
                                                                <w:div w:id="1477258223">
                                                                  <w:marLeft w:val="0"/>
                                                                  <w:marRight w:val="0"/>
                                                                  <w:marTop w:val="0"/>
                                                                  <w:marBottom w:val="0"/>
                                                                  <w:divBdr>
                                                                    <w:top w:val="none" w:sz="0" w:space="0" w:color="auto"/>
                                                                    <w:left w:val="none" w:sz="0" w:space="0" w:color="auto"/>
                                                                    <w:bottom w:val="none" w:sz="0" w:space="0" w:color="auto"/>
                                                                    <w:right w:val="none" w:sz="0" w:space="0" w:color="auto"/>
                                                                  </w:divBdr>
                                                                  <w:divsChild>
                                                                    <w:div w:id="1297905795">
                                                                      <w:marLeft w:val="0"/>
                                                                      <w:marRight w:val="0"/>
                                                                      <w:marTop w:val="0"/>
                                                                      <w:marBottom w:val="0"/>
                                                                      <w:divBdr>
                                                                        <w:top w:val="none" w:sz="0" w:space="0" w:color="auto"/>
                                                                        <w:left w:val="none" w:sz="0" w:space="0" w:color="auto"/>
                                                                        <w:bottom w:val="none" w:sz="0" w:space="0" w:color="auto"/>
                                                                        <w:right w:val="none" w:sz="0" w:space="0" w:color="auto"/>
                                                                      </w:divBdr>
                                                                      <w:divsChild>
                                                                        <w:div w:id="1763449092">
                                                                          <w:marLeft w:val="0"/>
                                                                          <w:marRight w:val="0"/>
                                                                          <w:marTop w:val="0"/>
                                                                          <w:marBottom w:val="0"/>
                                                                          <w:divBdr>
                                                                            <w:top w:val="none" w:sz="0" w:space="0" w:color="auto"/>
                                                                            <w:left w:val="none" w:sz="0" w:space="0" w:color="auto"/>
                                                                            <w:bottom w:val="none" w:sz="0" w:space="0" w:color="auto"/>
                                                                            <w:right w:val="none" w:sz="0" w:space="0" w:color="auto"/>
                                                                          </w:divBdr>
                                                                          <w:divsChild>
                                                                            <w:div w:id="19401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6250">
      <w:bodyDiv w:val="1"/>
      <w:marLeft w:val="0"/>
      <w:marRight w:val="0"/>
      <w:marTop w:val="0"/>
      <w:marBottom w:val="0"/>
      <w:divBdr>
        <w:top w:val="none" w:sz="0" w:space="0" w:color="auto"/>
        <w:left w:val="none" w:sz="0" w:space="0" w:color="auto"/>
        <w:bottom w:val="none" w:sz="0" w:space="0" w:color="auto"/>
        <w:right w:val="none" w:sz="0" w:space="0" w:color="auto"/>
      </w:divBdr>
      <w:divsChild>
        <w:div w:id="1049112160">
          <w:marLeft w:val="0"/>
          <w:marRight w:val="0"/>
          <w:marTop w:val="0"/>
          <w:marBottom w:val="0"/>
          <w:divBdr>
            <w:top w:val="none" w:sz="0" w:space="0" w:color="auto"/>
            <w:left w:val="none" w:sz="0" w:space="0" w:color="auto"/>
            <w:bottom w:val="none" w:sz="0" w:space="0" w:color="auto"/>
            <w:right w:val="none" w:sz="0" w:space="0" w:color="auto"/>
          </w:divBdr>
          <w:divsChild>
            <w:div w:id="1148479740">
              <w:marLeft w:val="0"/>
              <w:marRight w:val="0"/>
              <w:marTop w:val="0"/>
              <w:marBottom w:val="0"/>
              <w:divBdr>
                <w:top w:val="none" w:sz="0" w:space="0" w:color="auto"/>
                <w:left w:val="none" w:sz="0" w:space="0" w:color="auto"/>
                <w:bottom w:val="none" w:sz="0" w:space="0" w:color="auto"/>
                <w:right w:val="none" w:sz="0" w:space="0" w:color="auto"/>
              </w:divBdr>
              <w:divsChild>
                <w:div w:id="211162906">
                  <w:marLeft w:val="0"/>
                  <w:marRight w:val="0"/>
                  <w:marTop w:val="0"/>
                  <w:marBottom w:val="0"/>
                  <w:divBdr>
                    <w:top w:val="none" w:sz="0" w:space="0" w:color="auto"/>
                    <w:left w:val="none" w:sz="0" w:space="0" w:color="auto"/>
                    <w:bottom w:val="none" w:sz="0" w:space="0" w:color="auto"/>
                    <w:right w:val="none" w:sz="0" w:space="0" w:color="auto"/>
                  </w:divBdr>
                  <w:divsChild>
                    <w:div w:id="1313675970">
                      <w:marLeft w:val="0"/>
                      <w:marRight w:val="0"/>
                      <w:marTop w:val="0"/>
                      <w:marBottom w:val="0"/>
                      <w:divBdr>
                        <w:top w:val="none" w:sz="0" w:space="0" w:color="auto"/>
                        <w:left w:val="none" w:sz="0" w:space="0" w:color="auto"/>
                        <w:bottom w:val="none" w:sz="0" w:space="0" w:color="auto"/>
                        <w:right w:val="none" w:sz="0" w:space="0" w:color="auto"/>
                      </w:divBdr>
                      <w:divsChild>
                        <w:div w:id="1746799532">
                          <w:marLeft w:val="0"/>
                          <w:marRight w:val="0"/>
                          <w:marTop w:val="0"/>
                          <w:marBottom w:val="0"/>
                          <w:divBdr>
                            <w:top w:val="none" w:sz="0" w:space="0" w:color="auto"/>
                            <w:left w:val="none" w:sz="0" w:space="0" w:color="auto"/>
                            <w:bottom w:val="none" w:sz="0" w:space="0" w:color="auto"/>
                            <w:right w:val="none" w:sz="0" w:space="0" w:color="auto"/>
                          </w:divBdr>
                          <w:divsChild>
                            <w:div w:id="1080953883">
                              <w:marLeft w:val="0"/>
                              <w:marRight w:val="0"/>
                              <w:marTop w:val="0"/>
                              <w:marBottom w:val="0"/>
                              <w:divBdr>
                                <w:top w:val="none" w:sz="0" w:space="0" w:color="auto"/>
                                <w:left w:val="none" w:sz="0" w:space="0" w:color="auto"/>
                                <w:bottom w:val="none" w:sz="0" w:space="0" w:color="auto"/>
                                <w:right w:val="none" w:sz="0" w:space="0" w:color="auto"/>
                              </w:divBdr>
                              <w:divsChild>
                                <w:div w:id="967012438">
                                  <w:marLeft w:val="0"/>
                                  <w:marRight w:val="0"/>
                                  <w:marTop w:val="0"/>
                                  <w:marBottom w:val="0"/>
                                  <w:divBdr>
                                    <w:top w:val="none" w:sz="0" w:space="0" w:color="auto"/>
                                    <w:left w:val="none" w:sz="0" w:space="0" w:color="auto"/>
                                    <w:bottom w:val="none" w:sz="0" w:space="0" w:color="auto"/>
                                    <w:right w:val="none" w:sz="0" w:space="0" w:color="auto"/>
                                  </w:divBdr>
                                  <w:divsChild>
                                    <w:div w:id="392586015">
                                      <w:marLeft w:val="0"/>
                                      <w:marRight w:val="0"/>
                                      <w:marTop w:val="0"/>
                                      <w:marBottom w:val="0"/>
                                      <w:divBdr>
                                        <w:top w:val="none" w:sz="0" w:space="0" w:color="auto"/>
                                        <w:left w:val="none" w:sz="0" w:space="0" w:color="auto"/>
                                        <w:bottom w:val="none" w:sz="0" w:space="0" w:color="auto"/>
                                        <w:right w:val="none" w:sz="0" w:space="0" w:color="auto"/>
                                      </w:divBdr>
                                      <w:divsChild>
                                        <w:div w:id="1560633978">
                                          <w:marLeft w:val="0"/>
                                          <w:marRight w:val="0"/>
                                          <w:marTop w:val="0"/>
                                          <w:marBottom w:val="0"/>
                                          <w:divBdr>
                                            <w:top w:val="none" w:sz="0" w:space="0" w:color="auto"/>
                                            <w:left w:val="none" w:sz="0" w:space="0" w:color="auto"/>
                                            <w:bottom w:val="none" w:sz="0" w:space="0" w:color="auto"/>
                                            <w:right w:val="none" w:sz="0" w:space="0" w:color="auto"/>
                                          </w:divBdr>
                                          <w:divsChild>
                                            <w:div w:id="3925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50753">
      <w:bodyDiv w:val="1"/>
      <w:marLeft w:val="0"/>
      <w:marRight w:val="0"/>
      <w:marTop w:val="0"/>
      <w:marBottom w:val="0"/>
      <w:divBdr>
        <w:top w:val="none" w:sz="0" w:space="0" w:color="auto"/>
        <w:left w:val="none" w:sz="0" w:space="0" w:color="auto"/>
        <w:bottom w:val="none" w:sz="0" w:space="0" w:color="auto"/>
        <w:right w:val="none" w:sz="0" w:space="0" w:color="auto"/>
      </w:divBdr>
      <w:divsChild>
        <w:div w:id="365984155">
          <w:marLeft w:val="0"/>
          <w:marRight w:val="0"/>
          <w:marTop w:val="0"/>
          <w:marBottom w:val="0"/>
          <w:divBdr>
            <w:top w:val="none" w:sz="0" w:space="0" w:color="auto"/>
            <w:left w:val="none" w:sz="0" w:space="0" w:color="auto"/>
            <w:bottom w:val="none" w:sz="0" w:space="0" w:color="auto"/>
            <w:right w:val="none" w:sz="0" w:space="0" w:color="auto"/>
          </w:divBdr>
          <w:divsChild>
            <w:div w:id="168183480">
              <w:marLeft w:val="0"/>
              <w:marRight w:val="0"/>
              <w:marTop w:val="0"/>
              <w:marBottom w:val="0"/>
              <w:divBdr>
                <w:top w:val="none" w:sz="0" w:space="0" w:color="auto"/>
                <w:left w:val="none" w:sz="0" w:space="0" w:color="auto"/>
                <w:bottom w:val="none" w:sz="0" w:space="0" w:color="auto"/>
                <w:right w:val="none" w:sz="0" w:space="0" w:color="auto"/>
              </w:divBdr>
              <w:divsChild>
                <w:div w:id="825973396">
                  <w:marLeft w:val="0"/>
                  <w:marRight w:val="0"/>
                  <w:marTop w:val="0"/>
                  <w:marBottom w:val="0"/>
                  <w:divBdr>
                    <w:top w:val="none" w:sz="0" w:space="0" w:color="auto"/>
                    <w:left w:val="none" w:sz="0" w:space="0" w:color="auto"/>
                    <w:bottom w:val="none" w:sz="0" w:space="0" w:color="auto"/>
                    <w:right w:val="none" w:sz="0" w:space="0" w:color="auto"/>
                  </w:divBdr>
                  <w:divsChild>
                    <w:div w:id="989868560">
                      <w:marLeft w:val="0"/>
                      <w:marRight w:val="0"/>
                      <w:marTop w:val="0"/>
                      <w:marBottom w:val="0"/>
                      <w:divBdr>
                        <w:top w:val="none" w:sz="0" w:space="0" w:color="auto"/>
                        <w:left w:val="none" w:sz="0" w:space="0" w:color="auto"/>
                        <w:bottom w:val="none" w:sz="0" w:space="0" w:color="auto"/>
                        <w:right w:val="none" w:sz="0" w:space="0" w:color="auto"/>
                      </w:divBdr>
                      <w:divsChild>
                        <w:div w:id="156266866">
                          <w:marLeft w:val="0"/>
                          <w:marRight w:val="0"/>
                          <w:marTop w:val="0"/>
                          <w:marBottom w:val="0"/>
                          <w:divBdr>
                            <w:top w:val="none" w:sz="0" w:space="0" w:color="auto"/>
                            <w:left w:val="none" w:sz="0" w:space="0" w:color="auto"/>
                            <w:bottom w:val="none" w:sz="0" w:space="0" w:color="auto"/>
                            <w:right w:val="none" w:sz="0" w:space="0" w:color="auto"/>
                          </w:divBdr>
                          <w:divsChild>
                            <w:div w:id="1007707687">
                              <w:marLeft w:val="0"/>
                              <w:marRight w:val="0"/>
                              <w:marTop w:val="0"/>
                              <w:marBottom w:val="0"/>
                              <w:divBdr>
                                <w:top w:val="none" w:sz="0" w:space="0" w:color="auto"/>
                                <w:left w:val="none" w:sz="0" w:space="0" w:color="auto"/>
                                <w:bottom w:val="none" w:sz="0" w:space="0" w:color="auto"/>
                                <w:right w:val="none" w:sz="0" w:space="0" w:color="auto"/>
                              </w:divBdr>
                              <w:divsChild>
                                <w:div w:id="274947931">
                                  <w:marLeft w:val="0"/>
                                  <w:marRight w:val="0"/>
                                  <w:marTop w:val="0"/>
                                  <w:marBottom w:val="0"/>
                                  <w:divBdr>
                                    <w:top w:val="none" w:sz="0" w:space="0" w:color="auto"/>
                                    <w:left w:val="none" w:sz="0" w:space="0" w:color="auto"/>
                                    <w:bottom w:val="none" w:sz="0" w:space="0" w:color="auto"/>
                                    <w:right w:val="none" w:sz="0" w:space="0" w:color="auto"/>
                                  </w:divBdr>
                                  <w:divsChild>
                                    <w:div w:id="2124886400">
                                      <w:marLeft w:val="0"/>
                                      <w:marRight w:val="0"/>
                                      <w:marTop w:val="0"/>
                                      <w:marBottom w:val="0"/>
                                      <w:divBdr>
                                        <w:top w:val="none" w:sz="0" w:space="0" w:color="auto"/>
                                        <w:left w:val="none" w:sz="0" w:space="0" w:color="auto"/>
                                        <w:bottom w:val="none" w:sz="0" w:space="0" w:color="auto"/>
                                        <w:right w:val="none" w:sz="0" w:space="0" w:color="auto"/>
                                      </w:divBdr>
                                      <w:divsChild>
                                        <w:div w:id="193229038">
                                          <w:marLeft w:val="0"/>
                                          <w:marRight w:val="0"/>
                                          <w:marTop w:val="0"/>
                                          <w:marBottom w:val="0"/>
                                          <w:divBdr>
                                            <w:top w:val="none" w:sz="0" w:space="0" w:color="auto"/>
                                            <w:left w:val="none" w:sz="0" w:space="0" w:color="auto"/>
                                            <w:bottom w:val="none" w:sz="0" w:space="0" w:color="auto"/>
                                            <w:right w:val="none" w:sz="0" w:space="0" w:color="auto"/>
                                          </w:divBdr>
                                          <w:divsChild>
                                            <w:div w:id="1565682065">
                                              <w:marLeft w:val="0"/>
                                              <w:marRight w:val="0"/>
                                              <w:marTop w:val="0"/>
                                              <w:marBottom w:val="0"/>
                                              <w:divBdr>
                                                <w:top w:val="none" w:sz="0" w:space="0" w:color="auto"/>
                                                <w:left w:val="none" w:sz="0" w:space="0" w:color="auto"/>
                                                <w:bottom w:val="none" w:sz="0" w:space="0" w:color="auto"/>
                                                <w:right w:val="none" w:sz="0" w:space="0" w:color="auto"/>
                                              </w:divBdr>
                                              <w:divsChild>
                                                <w:div w:id="280497679">
                                                  <w:marLeft w:val="0"/>
                                                  <w:marRight w:val="0"/>
                                                  <w:marTop w:val="0"/>
                                                  <w:marBottom w:val="0"/>
                                                  <w:divBdr>
                                                    <w:top w:val="none" w:sz="0" w:space="0" w:color="auto"/>
                                                    <w:left w:val="none" w:sz="0" w:space="0" w:color="auto"/>
                                                    <w:bottom w:val="none" w:sz="0" w:space="0" w:color="auto"/>
                                                    <w:right w:val="none" w:sz="0" w:space="0" w:color="auto"/>
                                                  </w:divBdr>
                                                  <w:divsChild>
                                                    <w:div w:id="1214078980">
                                                      <w:marLeft w:val="0"/>
                                                      <w:marRight w:val="0"/>
                                                      <w:marTop w:val="0"/>
                                                      <w:marBottom w:val="0"/>
                                                      <w:divBdr>
                                                        <w:top w:val="single" w:sz="6" w:space="0" w:color="ABABAB"/>
                                                        <w:left w:val="single" w:sz="6" w:space="0" w:color="ABABAB"/>
                                                        <w:bottom w:val="none" w:sz="0" w:space="0" w:color="auto"/>
                                                        <w:right w:val="single" w:sz="6" w:space="0" w:color="ABABAB"/>
                                                      </w:divBdr>
                                                      <w:divsChild>
                                                        <w:div w:id="460466027">
                                                          <w:marLeft w:val="0"/>
                                                          <w:marRight w:val="0"/>
                                                          <w:marTop w:val="0"/>
                                                          <w:marBottom w:val="0"/>
                                                          <w:divBdr>
                                                            <w:top w:val="none" w:sz="0" w:space="0" w:color="auto"/>
                                                            <w:left w:val="none" w:sz="0" w:space="0" w:color="auto"/>
                                                            <w:bottom w:val="none" w:sz="0" w:space="0" w:color="auto"/>
                                                            <w:right w:val="none" w:sz="0" w:space="0" w:color="auto"/>
                                                          </w:divBdr>
                                                          <w:divsChild>
                                                            <w:div w:id="912929506">
                                                              <w:marLeft w:val="0"/>
                                                              <w:marRight w:val="0"/>
                                                              <w:marTop w:val="0"/>
                                                              <w:marBottom w:val="0"/>
                                                              <w:divBdr>
                                                                <w:top w:val="none" w:sz="0" w:space="0" w:color="auto"/>
                                                                <w:left w:val="none" w:sz="0" w:space="0" w:color="auto"/>
                                                                <w:bottom w:val="none" w:sz="0" w:space="0" w:color="auto"/>
                                                                <w:right w:val="none" w:sz="0" w:space="0" w:color="auto"/>
                                                              </w:divBdr>
                                                              <w:divsChild>
                                                                <w:div w:id="817303925">
                                                                  <w:marLeft w:val="0"/>
                                                                  <w:marRight w:val="0"/>
                                                                  <w:marTop w:val="0"/>
                                                                  <w:marBottom w:val="0"/>
                                                                  <w:divBdr>
                                                                    <w:top w:val="none" w:sz="0" w:space="0" w:color="auto"/>
                                                                    <w:left w:val="none" w:sz="0" w:space="0" w:color="auto"/>
                                                                    <w:bottom w:val="none" w:sz="0" w:space="0" w:color="auto"/>
                                                                    <w:right w:val="none" w:sz="0" w:space="0" w:color="auto"/>
                                                                  </w:divBdr>
                                                                  <w:divsChild>
                                                                    <w:div w:id="364528899">
                                                                      <w:marLeft w:val="0"/>
                                                                      <w:marRight w:val="0"/>
                                                                      <w:marTop w:val="0"/>
                                                                      <w:marBottom w:val="0"/>
                                                                      <w:divBdr>
                                                                        <w:top w:val="none" w:sz="0" w:space="0" w:color="auto"/>
                                                                        <w:left w:val="none" w:sz="0" w:space="0" w:color="auto"/>
                                                                        <w:bottom w:val="none" w:sz="0" w:space="0" w:color="auto"/>
                                                                        <w:right w:val="none" w:sz="0" w:space="0" w:color="auto"/>
                                                                      </w:divBdr>
                                                                      <w:divsChild>
                                                                        <w:div w:id="28065990">
                                                                          <w:marLeft w:val="0"/>
                                                                          <w:marRight w:val="0"/>
                                                                          <w:marTop w:val="0"/>
                                                                          <w:marBottom w:val="0"/>
                                                                          <w:divBdr>
                                                                            <w:top w:val="none" w:sz="0" w:space="0" w:color="auto"/>
                                                                            <w:left w:val="none" w:sz="0" w:space="0" w:color="auto"/>
                                                                            <w:bottom w:val="none" w:sz="0" w:space="0" w:color="auto"/>
                                                                            <w:right w:val="none" w:sz="0" w:space="0" w:color="auto"/>
                                                                          </w:divBdr>
                                                                          <w:divsChild>
                                                                            <w:div w:id="925114590">
                                                                              <w:marLeft w:val="0"/>
                                                                              <w:marRight w:val="0"/>
                                                                              <w:marTop w:val="0"/>
                                                                              <w:marBottom w:val="0"/>
                                                                              <w:divBdr>
                                                                                <w:top w:val="none" w:sz="0" w:space="0" w:color="auto"/>
                                                                                <w:left w:val="none" w:sz="0" w:space="0" w:color="auto"/>
                                                                                <w:bottom w:val="none" w:sz="0" w:space="0" w:color="auto"/>
                                                                                <w:right w:val="none" w:sz="0" w:space="0" w:color="auto"/>
                                                                              </w:divBdr>
                                                                              <w:divsChild>
                                                                                <w:div w:id="438641198">
                                                                                  <w:marLeft w:val="0"/>
                                                                                  <w:marRight w:val="0"/>
                                                                                  <w:marTop w:val="0"/>
                                                                                  <w:marBottom w:val="0"/>
                                                                                  <w:divBdr>
                                                                                    <w:top w:val="none" w:sz="0" w:space="0" w:color="auto"/>
                                                                                    <w:left w:val="none" w:sz="0" w:space="0" w:color="auto"/>
                                                                                    <w:bottom w:val="none" w:sz="0" w:space="0" w:color="auto"/>
                                                                                    <w:right w:val="none" w:sz="0" w:space="0" w:color="auto"/>
                                                                                  </w:divBdr>
                                                                                </w:div>
                                                                                <w:div w:id="1526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0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e.be/overzichtslijsten-erkende-personen" TargetMode="External"/><Relationship Id="rId18" Type="http://schemas.openxmlformats.org/officeDocument/2006/relationships/hyperlink" Target="https://economie.fgov.be/nl/publicaties/elektrische-installaties-lijst" TargetMode="External"/><Relationship Id="rId26" Type="http://schemas.openxmlformats.org/officeDocument/2006/relationships/hyperlink" Target="mailto:erkenningen.omgeving@vlaanderen.be" TargetMode="External"/><Relationship Id="rId3" Type="http://schemas.openxmlformats.org/officeDocument/2006/relationships/styles" Target="styles.xml"/><Relationship Id="rId21" Type="http://schemas.openxmlformats.org/officeDocument/2006/relationships/hyperlink" Target="mailto:erkenningen.omgeving@vlaanderen.be" TargetMode="External"/><Relationship Id="rId34" Type="http://schemas.openxmlformats.org/officeDocument/2006/relationships/hyperlink" Target="https://www.lne.be/overzichtslijsten-erkende-personen" TargetMode="External"/><Relationship Id="rId7" Type="http://schemas.openxmlformats.org/officeDocument/2006/relationships/endnotes" Target="endnotes.xml"/><Relationship Id="rId12" Type="http://schemas.openxmlformats.org/officeDocument/2006/relationships/hyperlink" Target="mailto:erkenningen.omgeving@vlaanderen.be" TargetMode="External"/><Relationship Id="rId17" Type="http://schemas.openxmlformats.org/officeDocument/2006/relationships/hyperlink" Target="https://www.lne.be/overzichtslijsten-erkende-personen" TargetMode="External"/><Relationship Id="rId25" Type="http://schemas.openxmlformats.org/officeDocument/2006/relationships/hyperlink" Target="http://www.lne.be/campagnes/centrale-verwarming/" TargetMode="External"/><Relationship Id="rId33" Type="http://schemas.openxmlformats.org/officeDocument/2006/relationships/hyperlink" Target="mailto:erkenningen.omgeving@vlaanderen.b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rkenningen.omgeving@vlaanderen.be" TargetMode="External"/><Relationship Id="rId20" Type="http://schemas.openxmlformats.org/officeDocument/2006/relationships/hyperlink" Target="https://www.lne.be/overzichtslijsten-erkende-personen" TargetMode="External"/><Relationship Id="rId29" Type="http://schemas.openxmlformats.org/officeDocument/2006/relationships/hyperlink" Target="mailto:erkenningen.omgeving@vlaander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erismevlaanderen.be/logiesdecreet/documenten" TargetMode="External"/><Relationship Id="rId24" Type="http://schemas.openxmlformats.org/officeDocument/2006/relationships/hyperlink" Target="https://www.lne.be/veilig-verwarmen" TargetMode="External"/><Relationship Id="rId32" Type="http://schemas.openxmlformats.org/officeDocument/2006/relationships/hyperlink" Target="https://www.lne.be/overzichtslijsten-erkende-person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onomie.fgov.be/nl/publicaties/elektrische-installaties-lijst" TargetMode="External"/><Relationship Id="rId23" Type="http://schemas.openxmlformats.org/officeDocument/2006/relationships/hyperlink" Target="http://www.mina.be/brandertechnici.html" TargetMode="External"/><Relationship Id="rId28" Type="http://schemas.openxmlformats.org/officeDocument/2006/relationships/hyperlink" Target="http://www.aardgas.be/nl/particulier/installateur" TargetMode="External"/><Relationship Id="rId36" Type="http://schemas.openxmlformats.org/officeDocument/2006/relationships/footer" Target="footer1.xml"/><Relationship Id="rId10" Type="http://schemas.openxmlformats.org/officeDocument/2006/relationships/hyperlink" Target="http://www.toerismevlaanderen.be/logiesdecreet/brandveiligheid" TargetMode="External"/><Relationship Id="rId19" Type="http://schemas.openxmlformats.org/officeDocument/2006/relationships/hyperlink" Target="mailto:erkenningen.omgeving@vlaanderen.be" TargetMode="External"/><Relationship Id="rId31" Type="http://schemas.openxmlformats.org/officeDocument/2006/relationships/hyperlink" Target="http://www.aardgas.be/nl/particulier/installateur" TargetMode="External"/><Relationship Id="rId4" Type="http://schemas.openxmlformats.org/officeDocument/2006/relationships/settings" Target="settings.xml"/><Relationship Id="rId9" Type="http://schemas.openxmlformats.org/officeDocument/2006/relationships/hyperlink" Target="http://www.toerismevlaanderen.be/logiesdecreet/brandveiligheid" TargetMode="External"/><Relationship Id="rId14" Type="http://schemas.openxmlformats.org/officeDocument/2006/relationships/hyperlink" Target="http://www.aardgas.be/nl/particulier/installateur" TargetMode="External"/><Relationship Id="rId22" Type="http://schemas.openxmlformats.org/officeDocument/2006/relationships/hyperlink" Target="https://www.lne.be/overzichtslijsten-erkende-personen" TargetMode="External"/><Relationship Id="rId27" Type="http://schemas.openxmlformats.org/officeDocument/2006/relationships/hyperlink" Target="https://www.lne.be/overzichtslijsten-erkende-personen" TargetMode="External"/><Relationship Id="rId30" Type="http://schemas.openxmlformats.org/officeDocument/2006/relationships/hyperlink" Target="https://www.lne.be/overzichtslijsten-erkende-personen" TargetMode="External"/><Relationship Id="rId35" Type="http://schemas.openxmlformats.org/officeDocument/2006/relationships/hyperlink" Target="mailto:erkenningen.omgeving@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A0D7-8AB0-4847-9D9B-6EC19A25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4761</Words>
  <Characters>26191</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Nowé</dc:creator>
  <cp:lastModifiedBy>Rita Nowé</cp:lastModifiedBy>
  <cp:revision>4</cp:revision>
  <dcterms:created xsi:type="dcterms:W3CDTF">2018-02-05T07:53:00Z</dcterms:created>
  <dcterms:modified xsi:type="dcterms:W3CDTF">2018-05-29T08:42:00Z</dcterms:modified>
</cp:coreProperties>
</file>